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F34" w:rsidRPr="00C60A12" w:rsidRDefault="00EF0F34" w:rsidP="00EF0F34">
      <w:pPr>
        <w:pStyle w:val="NormalWeb"/>
        <w:shd w:val="clear" w:color="auto" w:fill="FFFFFF"/>
        <w:spacing w:before="0" w:beforeAutospacing="0" w:after="173" w:afterAutospacing="0"/>
        <w:rPr>
          <w:rFonts w:asciiTheme="minorHAnsi" w:hAnsiTheme="minorHAnsi" w:cstheme="minorHAnsi"/>
          <w:b/>
          <w:bCs/>
          <w:color w:val="000000"/>
          <w:sz w:val="32"/>
          <w:szCs w:val="32"/>
        </w:rPr>
      </w:pPr>
      <w:r w:rsidRPr="00C60A12">
        <w:rPr>
          <w:rFonts w:asciiTheme="minorHAnsi" w:hAnsiTheme="minorHAnsi" w:cstheme="minorHAnsi"/>
          <w:b/>
          <w:bCs/>
          <w:color w:val="000000"/>
          <w:sz w:val="32"/>
          <w:szCs w:val="32"/>
        </w:rPr>
        <w:t>Academic publications authored or co-authored by Bol</w:t>
      </w:r>
      <w:r>
        <w:rPr>
          <w:rFonts w:asciiTheme="minorHAnsi" w:hAnsiTheme="minorHAnsi" w:cstheme="minorHAnsi"/>
          <w:b/>
          <w:bCs/>
          <w:color w:val="000000"/>
          <w:sz w:val="32"/>
          <w:szCs w:val="32"/>
        </w:rPr>
        <w:t>ton NHS Foundation Trust in 2025,</w:t>
      </w:r>
      <w:r w:rsidRPr="00C60A12">
        <w:rPr>
          <w:rFonts w:asciiTheme="minorHAnsi" w:hAnsiTheme="minorHAnsi" w:cstheme="minorHAnsi"/>
          <w:b/>
          <w:bCs/>
          <w:color w:val="000000"/>
          <w:sz w:val="32"/>
          <w:szCs w:val="32"/>
        </w:rPr>
        <w:t xml:space="preserve"> with impact factors where available</w:t>
      </w:r>
    </w:p>
    <w:p w:rsidR="00EF0F34" w:rsidRPr="00C60A12" w:rsidRDefault="00020F1B" w:rsidP="00020F1B">
      <w:pPr>
        <w:tabs>
          <w:tab w:val="left" w:pos="4155"/>
        </w:tabs>
        <w:rPr>
          <w:rFonts w:cstheme="minorHAnsi"/>
          <w:b/>
        </w:rPr>
      </w:pPr>
      <w:r>
        <w:rPr>
          <w:rFonts w:cstheme="minorHAnsi"/>
          <w:b/>
        </w:rPr>
        <w:tab/>
      </w:r>
    </w:p>
    <w:p w:rsidR="00EF0F34" w:rsidRDefault="00EF0F34" w:rsidP="00EF0F34">
      <w:pPr>
        <w:rPr>
          <w:rFonts w:cstheme="minorHAnsi"/>
          <w:b/>
          <w:sz w:val="28"/>
          <w:szCs w:val="28"/>
        </w:rPr>
      </w:pPr>
      <w:r w:rsidRPr="00C60A12">
        <w:rPr>
          <w:rFonts w:cstheme="minorHAnsi"/>
          <w:b/>
          <w:sz w:val="28"/>
          <w:szCs w:val="28"/>
        </w:rPr>
        <w:t xml:space="preserve">Journal articles </w:t>
      </w:r>
    </w:p>
    <w:p w:rsidR="00E751BA" w:rsidRDefault="00E751BA" w:rsidP="00EF0F34">
      <w:pPr>
        <w:rPr>
          <w:rFonts w:cstheme="minorHAnsi"/>
          <w:b/>
          <w:sz w:val="28"/>
          <w:szCs w:val="28"/>
        </w:rPr>
      </w:pPr>
    </w:p>
    <w:p w:rsidR="00E751BA" w:rsidRPr="008766B7" w:rsidRDefault="00E751BA" w:rsidP="00E751BA">
      <w:pPr>
        <w:rPr>
          <w:shd w:val="clear" w:color="auto" w:fill="FFFFFF"/>
        </w:rPr>
      </w:pPr>
      <w:hyperlink r:id="rId4" w:history="1">
        <w:r w:rsidRPr="008766B7">
          <w:rPr>
            <w:rStyle w:val="Hyperlink"/>
            <w:rFonts w:cstheme="minorHAnsi"/>
            <w:shd w:val="clear" w:color="auto" w:fill="FFFFFF"/>
          </w:rPr>
          <w:t>Perspectives on tuberculosis in migrants, refugees, and displaced populations in Europe.</w:t>
        </w:r>
      </w:hyperlink>
    </w:p>
    <w:p w:rsidR="00E751BA" w:rsidRDefault="00E751BA" w:rsidP="00E751BA">
      <w:pPr>
        <w:rPr>
          <w:shd w:val="clear" w:color="auto" w:fill="FFFFFF"/>
        </w:rPr>
      </w:pPr>
      <w:r w:rsidRPr="008766B7">
        <w:rPr>
          <w:b/>
          <w:shd w:val="clear" w:color="auto" w:fill="FFFFFF"/>
        </w:rPr>
        <w:t>Ahmed R</w:t>
      </w:r>
      <w:r w:rsidRPr="008766B7">
        <w:rPr>
          <w:shd w:val="clear" w:color="auto" w:fill="FFFFFF"/>
        </w:rPr>
        <w:t xml:space="preserve">, </w:t>
      </w:r>
      <w:r w:rsidRPr="008766B7">
        <w:rPr>
          <w:b/>
          <w:shd w:val="clear" w:color="auto" w:fill="FFFFFF"/>
        </w:rPr>
        <w:t>Zumla A</w:t>
      </w:r>
      <w:r w:rsidRPr="008766B7">
        <w:rPr>
          <w:shd w:val="clear" w:color="auto" w:fill="FFFFFF"/>
        </w:rPr>
        <w:t xml:space="preserve">, </w:t>
      </w:r>
      <w:r w:rsidRPr="008766B7">
        <w:rPr>
          <w:b/>
          <w:shd w:val="clear" w:color="auto" w:fill="FFFFFF"/>
        </w:rPr>
        <w:t>Taylor E</w:t>
      </w:r>
      <w:r w:rsidRPr="008766B7">
        <w:rPr>
          <w:shd w:val="clear" w:color="auto" w:fill="FFFFFF"/>
        </w:rPr>
        <w:t xml:space="preserve">, Aklillu E, Ippolito G, Satta G. </w:t>
      </w:r>
    </w:p>
    <w:p w:rsidR="00E751BA" w:rsidRDefault="00E751BA" w:rsidP="00E751BA">
      <w:pPr>
        <w:rPr>
          <w:shd w:val="clear" w:color="auto" w:fill="FFFFFF"/>
        </w:rPr>
      </w:pPr>
      <w:r w:rsidRPr="008766B7">
        <w:rPr>
          <w:i/>
          <w:shd w:val="clear" w:color="auto" w:fill="FFFFFF"/>
        </w:rPr>
        <w:t>IJID Reg</w:t>
      </w:r>
      <w:r w:rsidRPr="008766B7">
        <w:rPr>
          <w:shd w:val="clear" w:color="auto" w:fill="FFFFFF"/>
        </w:rPr>
        <w:t xml:space="preserve">. 2025 Mar 19;14(Suppl 2):100576. </w:t>
      </w:r>
    </w:p>
    <w:p w:rsidR="00E751BA" w:rsidRDefault="00E751BA" w:rsidP="00E751BA">
      <w:pPr>
        <w:rPr>
          <w:shd w:val="clear" w:color="auto" w:fill="FFFFFF"/>
        </w:rPr>
      </w:pPr>
      <w:hyperlink r:id="rId5" w:history="1">
        <w:r w:rsidRPr="008766B7">
          <w:rPr>
            <w:rStyle w:val="Hyperlink"/>
            <w:shd w:val="clear" w:color="auto" w:fill="FFFFFF"/>
          </w:rPr>
          <w:t>doi: 10.1016/j.ijregi.2025.100576.</w:t>
        </w:r>
      </w:hyperlink>
      <w:r w:rsidRPr="008766B7">
        <w:rPr>
          <w:shd w:val="clear" w:color="auto" w:fill="FFFFFF"/>
        </w:rPr>
        <w:t xml:space="preserve"> </w:t>
      </w:r>
    </w:p>
    <w:p w:rsidR="00E751BA" w:rsidRDefault="00E751BA" w:rsidP="00E751BA">
      <w:r>
        <w:t>Impact factor: 1.5</w:t>
      </w:r>
    </w:p>
    <w:p w:rsidR="00E751BA" w:rsidRPr="00253E4F" w:rsidRDefault="00E751BA" w:rsidP="00EF0F34">
      <w:pPr>
        <w:rPr>
          <w:rFonts w:cstheme="minorHAnsi"/>
          <w:b/>
          <w:sz w:val="28"/>
          <w:szCs w:val="28"/>
        </w:rPr>
      </w:pPr>
    </w:p>
    <w:p w:rsidR="00EF0F34" w:rsidRPr="00206576" w:rsidRDefault="00EF0F34" w:rsidP="00EF0F34">
      <w:pPr>
        <w:rPr>
          <w:color w:val="000000"/>
        </w:rPr>
      </w:pPr>
      <w:hyperlink r:id="rId6" w:history="1">
        <w:r w:rsidRPr="005708A6">
          <w:rPr>
            <w:rStyle w:val="Hyperlink"/>
          </w:rPr>
          <w:t>Real-world use, effectiveness, and safety of intravenous fosfomycin: The FORTRESS study.</w:t>
        </w:r>
      </w:hyperlink>
    </w:p>
    <w:p w:rsidR="00EF0F34" w:rsidRPr="00206576" w:rsidRDefault="00EF0F34" w:rsidP="00EF0F34">
      <w:pPr>
        <w:rPr>
          <w:color w:val="000000"/>
        </w:rPr>
      </w:pPr>
      <w:r w:rsidRPr="00206576">
        <w:rPr>
          <w:color w:val="000000"/>
        </w:rPr>
        <w:t xml:space="preserve">Bodmann K, Hagel S, Oliva A, Kluge S, Mularoni A, Galfo V, Falcone M, Pletz MW, Lindau S, Käding N, Kielstein JT, Zoller M, Tascini C, Kintrup S, Schädler D, Spies C, De Rosa FG, Radnoti S, Bandera A, Luzzati R, Allen S, Sarmati L, Cascio A, Kapravelos N, </w:t>
      </w:r>
      <w:r w:rsidRPr="005708A6">
        <w:rPr>
          <w:b/>
          <w:color w:val="000000"/>
        </w:rPr>
        <w:t>Subudhi CPK</w:t>
      </w:r>
      <w:r w:rsidRPr="00206576">
        <w:rPr>
          <w:color w:val="000000"/>
        </w:rPr>
        <w:t xml:space="preserve">, Dimopoulos G, Vossen MG, Bal AM, Venditti M, Mastroianni CM, Borrmann T, Mayer C. </w:t>
      </w:r>
    </w:p>
    <w:p w:rsidR="00EF0F34" w:rsidRPr="00206576" w:rsidRDefault="00EF0F34" w:rsidP="00EF0F34">
      <w:pPr>
        <w:rPr>
          <w:color w:val="000000"/>
        </w:rPr>
      </w:pPr>
      <w:r w:rsidRPr="00E751BA">
        <w:rPr>
          <w:i/>
          <w:color w:val="000000"/>
        </w:rPr>
        <w:t xml:space="preserve">Infect Dis Ther </w:t>
      </w:r>
      <w:r w:rsidRPr="00206576">
        <w:rPr>
          <w:color w:val="000000"/>
        </w:rPr>
        <w:t>[Internet]. 2025 Mar 19</w:t>
      </w:r>
    </w:p>
    <w:p w:rsidR="00EF0F34" w:rsidRDefault="00EF0F34" w:rsidP="00EF0F34">
      <w:pPr>
        <w:rPr>
          <w:rFonts w:cstheme="minorHAnsi"/>
          <w:color w:val="5B616B"/>
          <w:shd w:val="clear" w:color="auto" w:fill="FFFFFF"/>
        </w:rPr>
      </w:pPr>
      <w:hyperlink r:id="rId7" w:history="1">
        <w:r w:rsidRPr="005708A6">
          <w:rPr>
            <w:rStyle w:val="Hyperlink"/>
            <w:rFonts w:cstheme="minorHAnsi"/>
            <w:shd w:val="clear" w:color="auto" w:fill="FFFFFF"/>
          </w:rPr>
          <w:t>doi: 10.1007/s40121-025-01125-2.</w:t>
        </w:r>
      </w:hyperlink>
    </w:p>
    <w:p w:rsidR="00EF0F34" w:rsidRDefault="00EF0F34" w:rsidP="00EF0F34">
      <w:pPr>
        <w:rPr>
          <w:color w:val="000000"/>
        </w:rPr>
      </w:pPr>
      <w:r>
        <w:rPr>
          <w:color w:val="000000"/>
        </w:rPr>
        <w:t>Impact factor: 4.7</w:t>
      </w:r>
    </w:p>
    <w:p w:rsidR="005D24B5" w:rsidRDefault="005D24B5" w:rsidP="00EF0F34">
      <w:pPr>
        <w:rPr>
          <w:color w:val="000000"/>
        </w:rPr>
      </w:pPr>
    </w:p>
    <w:p w:rsidR="00EF0F34" w:rsidRPr="00206576" w:rsidRDefault="00EF0F34" w:rsidP="00EF0F34">
      <w:pPr>
        <w:rPr>
          <w:color w:val="000000"/>
        </w:rPr>
      </w:pPr>
      <w:hyperlink r:id="rId8" w:history="1">
        <w:r w:rsidRPr="00371DA1">
          <w:rPr>
            <w:rStyle w:val="Hyperlink"/>
          </w:rPr>
          <w:t>A break in the line: Anastomotic leak triggered by a traumatic fall.</w:t>
        </w:r>
      </w:hyperlink>
    </w:p>
    <w:p w:rsidR="00EF0F34" w:rsidRPr="00206576" w:rsidRDefault="00EF0F34" w:rsidP="00EF0F34">
      <w:pPr>
        <w:rPr>
          <w:color w:val="000000"/>
        </w:rPr>
      </w:pPr>
      <w:r w:rsidRPr="00DB7364">
        <w:rPr>
          <w:b/>
          <w:color w:val="000000"/>
        </w:rPr>
        <w:t>Haleem AH</w:t>
      </w:r>
      <w:r w:rsidRPr="00206576">
        <w:rPr>
          <w:color w:val="000000"/>
        </w:rPr>
        <w:t xml:space="preserve">, </w:t>
      </w:r>
      <w:r w:rsidRPr="00DB7364">
        <w:rPr>
          <w:b/>
          <w:color w:val="000000"/>
        </w:rPr>
        <w:t>Ibrahim A,</w:t>
      </w:r>
      <w:r w:rsidRPr="00206576">
        <w:rPr>
          <w:color w:val="000000"/>
        </w:rPr>
        <w:t xml:space="preserve"> </w:t>
      </w:r>
      <w:r w:rsidRPr="00DB7364">
        <w:rPr>
          <w:b/>
          <w:color w:val="000000"/>
        </w:rPr>
        <w:t>Iskandar A</w:t>
      </w:r>
      <w:r w:rsidRPr="00206576">
        <w:rPr>
          <w:color w:val="000000"/>
        </w:rPr>
        <w:t>,</w:t>
      </w:r>
      <w:r w:rsidRPr="00DB7364">
        <w:rPr>
          <w:b/>
          <w:color w:val="000000"/>
        </w:rPr>
        <w:t xml:space="preserve"> Farrell I</w:t>
      </w:r>
      <w:r w:rsidRPr="00206576">
        <w:rPr>
          <w:color w:val="000000"/>
        </w:rPr>
        <w:t xml:space="preserve">. </w:t>
      </w:r>
    </w:p>
    <w:p w:rsidR="00EF0F34" w:rsidRPr="00206576" w:rsidRDefault="00EF0F34" w:rsidP="00EF0F34">
      <w:pPr>
        <w:rPr>
          <w:color w:val="000000"/>
        </w:rPr>
      </w:pPr>
      <w:r w:rsidRPr="00E751BA">
        <w:rPr>
          <w:i/>
          <w:color w:val="000000"/>
        </w:rPr>
        <w:t>J Surg Case Rep</w:t>
      </w:r>
      <w:r w:rsidRPr="00206576">
        <w:rPr>
          <w:color w:val="000000"/>
        </w:rPr>
        <w:t xml:space="preserve"> [Internet]. 2025 Mar 17;2025(3):rjaf125.</w:t>
      </w:r>
    </w:p>
    <w:p w:rsidR="00EF0F34" w:rsidRPr="00DB7364" w:rsidRDefault="00EF0F34" w:rsidP="00EF0F34">
      <w:pPr>
        <w:rPr>
          <w:rStyle w:val="Hyperlink"/>
          <w:rFonts w:asciiTheme="majorHAnsi" w:hAnsiTheme="majorHAnsi" w:cstheme="majorHAnsi"/>
        </w:rPr>
      </w:pPr>
      <w:r>
        <w:rPr>
          <w:rFonts w:asciiTheme="majorHAnsi" w:hAnsiTheme="majorHAnsi" w:cstheme="majorHAnsi"/>
          <w:bdr w:val="none" w:sz="0" w:space="0" w:color="auto" w:frame="1"/>
          <w:shd w:val="clear" w:color="auto" w:fill="FFFFFF"/>
        </w:rPr>
        <w:fldChar w:fldCharType="begin"/>
      </w:r>
      <w:r>
        <w:rPr>
          <w:rFonts w:asciiTheme="majorHAnsi" w:hAnsiTheme="majorHAnsi" w:cstheme="majorHAnsi"/>
          <w:bdr w:val="none" w:sz="0" w:space="0" w:color="auto" w:frame="1"/>
          <w:shd w:val="clear" w:color="auto" w:fill="FFFFFF"/>
        </w:rPr>
        <w:instrText xml:space="preserve"> HYPERLINK "https://academic.oup.com/jscr/article/2025/3/rjaf125/8080449" </w:instrText>
      </w:r>
      <w:r>
        <w:rPr>
          <w:rFonts w:asciiTheme="majorHAnsi" w:hAnsiTheme="majorHAnsi" w:cstheme="majorHAnsi"/>
          <w:bdr w:val="none" w:sz="0" w:space="0" w:color="auto" w:frame="1"/>
          <w:shd w:val="clear" w:color="auto" w:fill="FFFFFF"/>
        </w:rPr>
        <w:fldChar w:fldCharType="separate"/>
      </w:r>
      <w:r w:rsidRPr="00DB7364">
        <w:rPr>
          <w:rStyle w:val="Hyperlink"/>
          <w:rFonts w:asciiTheme="majorHAnsi" w:hAnsiTheme="majorHAnsi" w:cstheme="majorHAnsi"/>
          <w:bdr w:val="none" w:sz="0" w:space="0" w:color="auto" w:frame="1"/>
          <w:shd w:val="clear" w:color="auto" w:fill="FFFFFF"/>
        </w:rPr>
        <w:t>doi.org/10.1093/jscr/rjaf125</w:t>
      </w:r>
    </w:p>
    <w:p w:rsidR="00EF0F34" w:rsidRDefault="00EF0F34" w:rsidP="00EF0F34">
      <w:pPr>
        <w:rPr>
          <w:color w:val="000000"/>
        </w:rPr>
      </w:pPr>
      <w:r>
        <w:rPr>
          <w:rFonts w:asciiTheme="majorHAnsi" w:hAnsiTheme="majorHAnsi" w:cstheme="majorHAnsi"/>
          <w:bdr w:val="none" w:sz="0" w:space="0" w:color="auto" w:frame="1"/>
          <w:shd w:val="clear" w:color="auto" w:fill="FFFFFF"/>
        </w:rPr>
        <w:fldChar w:fldCharType="end"/>
      </w:r>
      <w:r>
        <w:rPr>
          <w:color w:val="000000"/>
        </w:rPr>
        <w:t>Impact factor: 0.4</w:t>
      </w:r>
    </w:p>
    <w:p w:rsidR="00EF0F34" w:rsidRDefault="00EF0F34" w:rsidP="00EF0F34">
      <w:pPr>
        <w:rPr>
          <w:color w:val="000000"/>
        </w:rPr>
      </w:pPr>
    </w:p>
    <w:p w:rsidR="00EF0F34" w:rsidRPr="00206576" w:rsidRDefault="00EF0F34" w:rsidP="00EF0F34">
      <w:pPr>
        <w:rPr>
          <w:color w:val="000000"/>
        </w:rPr>
      </w:pPr>
      <w:hyperlink r:id="rId9" w:history="1">
        <w:r w:rsidRPr="00A30B53">
          <w:rPr>
            <w:rStyle w:val="Hyperlink"/>
          </w:rPr>
          <w:t>The efficacy of cellulose dressings in burn wound management: A systematic review and meta-analysis.</w:t>
        </w:r>
      </w:hyperlink>
    </w:p>
    <w:p w:rsidR="00EF0F34" w:rsidRPr="00206576" w:rsidRDefault="00EF0F34" w:rsidP="00EF0F34">
      <w:pPr>
        <w:rPr>
          <w:color w:val="000000"/>
        </w:rPr>
      </w:pPr>
      <w:r w:rsidRPr="00206576">
        <w:rPr>
          <w:color w:val="000000"/>
        </w:rPr>
        <w:t xml:space="preserve">Hill T, Zafar AQ, Ellenbogen TD, Mathias NC, </w:t>
      </w:r>
      <w:r w:rsidRPr="00A30B53">
        <w:rPr>
          <w:b/>
          <w:color w:val="000000"/>
        </w:rPr>
        <w:t>Muscat ND</w:t>
      </w:r>
      <w:r w:rsidRPr="00206576">
        <w:rPr>
          <w:color w:val="000000"/>
        </w:rPr>
        <w:t xml:space="preserve">, Papakonstantinou D, Yousaf Zai R, Maqbool A, Rahman S. </w:t>
      </w:r>
    </w:p>
    <w:p w:rsidR="00EF0F34" w:rsidRPr="00206576" w:rsidRDefault="00EF0F34" w:rsidP="00EF0F34">
      <w:pPr>
        <w:rPr>
          <w:color w:val="000000"/>
        </w:rPr>
      </w:pPr>
      <w:r w:rsidRPr="00E751BA">
        <w:rPr>
          <w:i/>
          <w:color w:val="000000"/>
        </w:rPr>
        <w:t>Burns</w:t>
      </w:r>
      <w:r w:rsidRPr="00206576">
        <w:rPr>
          <w:color w:val="000000"/>
        </w:rPr>
        <w:t xml:space="preserve"> [Internet]. 2025 Feb;51(1):107318.</w:t>
      </w:r>
    </w:p>
    <w:p w:rsidR="00EF0F34" w:rsidRPr="00A30B53" w:rsidRDefault="00EF0F34" w:rsidP="00EF0F34">
      <w:pPr>
        <w:rPr>
          <w:rStyle w:val="Hyperlink"/>
          <w:rFonts w:cstheme="minorHAnsi"/>
        </w:rPr>
      </w:pPr>
      <w:r>
        <w:rPr>
          <w:rStyle w:val="anchor-text"/>
          <w:rFonts w:cstheme="minorHAnsi"/>
          <w:color w:val="0000FF"/>
        </w:rPr>
        <w:fldChar w:fldCharType="begin"/>
      </w:r>
      <w:r>
        <w:rPr>
          <w:rStyle w:val="anchor-text"/>
          <w:rFonts w:cstheme="minorHAnsi"/>
          <w:color w:val="0000FF"/>
        </w:rPr>
        <w:instrText xml:space="preserve"> HYPERLINK "https://www.sciencedirect.com/science/article/abs/pii/S0305417924003589" \o "Persistent link using digital object identifier" \t "_blank" </w:instrText>
      </w:r>
      <w:r>
        <w:rPr>
          <w:rStyle w:val="anchor-text"/>
          <w:rFonts w:cstheme="minorHAnsi"/>
          <w:color w:val="0000FF"/>
        </w:rPr>
        <w:fldChar w:fldCharType="separate"/>
      </w:r>
      <w:r w:rsidRPr="00A30B53">
        <w:rPr>
          <w:rStyle w:val="Hyperlink"/>
          <w:rFonts w:cstheme="minorHAnsi"/>
        </w:rPr>
        <w:t>doi.org/10.1016/j.burns.2024.107318</w:t>
      </w:r>
    </w:p>
    <w:p w:rsidR="00EF0F34" w:rsidRDefault="00EF0F34" w:rsidP="00EF0F34">
      <w:pPr>
        <w:rPr>
          <w:rFonts w:cstheme="minorHAnsi"/>
        </w:rPr>
      </w:pPr>
      <w:r>
        <w:rPr>
          <w:rStyle w:val="anchor-text"/>
          <w:rFonts w:cstheme="minorHAnsi"/>
          <w:color w:val="0000FF"/>
        </w:rPr>
        <w:fldChar w:fldCharType="end"/>
      </w:r>
      <w:r w:rsidRPr="00C908BA">
        <w:rPr>
          <w:rFonts w:cstheme="minorHAnsi"/>
          <w:bCs/>
          <w:shd w:val="clear" w:color="auto" w:fill="FFFFFF"/>
        </w:rPr>
        <w:t xml:space="preserve">Impact factor: </w:t>
      </w:r>
      <w:r>
        <w:rPr>
          <w:rFonts w:cstheme="minorHAnsi"/>
          <w:bCs/>
          <w:shd w:val="clear" w:color="auto" w:fill="FFFFFF"/>
        </w:rPr>
        <w:t>3.2</w:t>
      </w:r>
    </w:p>
    <w:p w:rsidR="00EF0F34" w:rsidRDefault="00EF0F34" w:rsidP="00EF0F34">
      <w:pPr>
        <w:rPr>
          <w:rFonts w:cstheme="minorHAnsi"/>
        </w:rPr>
      </w:pPr>
    </w:p>
    <w:p w:rsidR="00EF0F34" w:rsidRPr="00206576" w:rsidRDefault="00EF0F34" w:rsidP="00EF0F34">
      <w:pPr>
        <w:rPr>
          <w:color w:val="000000"/>
        </w:rPr>
      </w:pPr>
      <w:hyperlink r:id="rId10" w:history="1">
        <w:r w:rsidRPr="00571E67">
          <w:rPr>
            <w:rStyle w:val="Hyperlink"/>
          </w:rPr>
          <w:t>5 years of COVID-19: Equity must lead the next pandemic response in a fractured multipolar world.</w:t>
        </w:r>
      </w:hyperlink>
    </w:p>
    <w:p w:rsidR="00EF0F34" w:rsidRPr="00206576" w:rsidRDefault="00EF0F34" w:rsidP="00EF0F34">
      <w:pPr>
        <w:rPr>
          <w:color w:val="000000"/>
        </w:rPr>
      </w:pPr>
      <w:r w:rsidRPr="00206576">
        <w:rPr>
          <w:color w:val="000000"/>
        </w:rPr>
        <w:t xml:space="preserve">Hui DSC, Yeboah-Manu D, Nachega JB, Rodriguez-Morales AJ, Traore T, Maeurer M, Ippolito G, Zumla A, </w:t>
      </w:r>
      <w:r w:rsidRPr="00571E67">
        <w:rPr>
          <w:b/>
          <w:color w:val="000000"/>
        </w:rPr>
        <w:t>Ahmed R</w:t>
      </w:r>
      <w:r w:rsidRPr="00206576">
        <w:rPr>
          <w:color w:val="000000"/>
        </w:rPr>
        <w:t xml:space="preserve">, Dar O, Kamarulzaman A, </w:t>
      </w:r>
      <w:r w:rsidRPr="00571E67">
        <w:rPr>
          <w:b/>
          <w:color w:val="000000"/>
        </w:rPr>
        <w:t>Zumla A</w:t>
      </w:r>
      <w:r w:rsidRPr="00206576">
        <w:rPr>
          <w:color w:val="000000"/>
        </w:rPr>
        <w:t xml:space="preserve">. </w:t>
      </w:r>
    </w:p>
    <w:p w:rsidR="00EF0F34" w:rsidRDefault="00EF0F34" w:rsidP="00EF0F34">
      <w:pPr>
        <w:rPr>
          <w:color w:val="000000"/>
        </w:rPr>
      </w:pPr>
      <w:r w:rsidRPr="00E751BA">
        <w:rPr>
          <w:i/>
          <w:color w:val="000000"/>
        </w:rPr>
        <w:t>Lancet Respir Med</w:t>
      </w:r>
      <w:r w:rsidRPr="00206576">
        <w:rPr>
          <w:color w:val="000000"/>
        </w:rPr>
        <w:t xml:space="preserve"> [Internet]. 2025 Jan;13(1):11–4.</w:t>
      </w:r>
    </w:p>
    <w:p w:rsidR="00EF0F34" w:rsidRPr="00571E67" w:rsidRDefault="00EF0F34" w:rsidP="00EF0F34">
      <w:pPr>
        <w:shd w:val="clear" w:color="auto" w:fill="FFFFFF"/>
        <w:spacing w:before="100" w:beforeAutospacing="1" w:after="100" w:afterAutospacing="1" w:line="240" w:lineRule="auto"/>
        <w:rPr>
          <w:rStyle w:val="Hyperlink"/>
          <w:rFonts w:cstheme="minorHAnsi"/>
        </w:rPr>
      </w:pPr>
      <w:r>
        <w:rPr>
          <w:rStyle w:val="id-label"/>
          <w:rFonts w:cstheme="minorHAnsi"/>
          <w:color w:val="212121"/>
        </w:rPr>
        <w:fldChar w:fldCharType="begin"/>
      </w:r>
      <w:r>
        <w:rPr>
          <w:rStyle w:val="id-label"/>
          <w:rFonts w:cstheme="minorHAnsi"/>
          <w:color w:val="212121"/>
        </w:rPr>
        <w:instrText xml:space="preserve"> HYPERLINK "https://www.thelancet.com/journals/lanres/article/PIIS2213-2600(24)00382-5/abstract" \t "_blank" </w:instrText>
      </w:r>
      <w:r>
        <w:rPr>
          <w:rStyle w:val="id-label"/>
          <w:rFonts w:cstheme="minorHAnsi"/>
          <w:color w:val="212121"/>
        </w:rPr>
        <w:fldChar w:fldCharType="separate"/>
      </w:r>
      <w:r w:rsidRPr="00571E67">
        <w:rPr>
          <w:rStyle w:val="Hyperlink"/>
          <w:rFonts w:cstheme="minorHAnsi"/>
        </w:rPr>
        <w:t>DOI: 10.1016/S2213-2600(24)00382-5</w:t>
      </w:r>
    </w:p>
    <w:p w:rsidR="00EF0F34" w:rsidRDefault="00EF0F34" w:rsidP="00EF0F34">
      <w:pPr>
        <w:rPr>
          <w:rFonts w:cstheme="minorHAnsi"/>
          <w:bCs/>
          <w:shd w:val="clear" w:color="auto" w:fill="FFFFFF"/>
        </w:rPr>
      </w:pPr>
      <w:r>
        <w:rPr>
          <w:rStyle w:val="id-label"/>
          <w:rFonts w:cstheme="minorHAnsi"/>
          <w:color w:val="212121"/>
        </w:rPr>
        <w:fldChar w:fldCharType="end"/>
      </w:r>
      <w:r w:rsidRPr="00C908BA">
        <w:rPr>
          <w:rFonts w:cstheme="minorHAnsi"/>
          <w:bCs/>
          <w:shd w:val="clear" w:color="auto" w:fill="FFFFFF"/>
        </w:rPr>
        <w:t xml:space="preserve">Impact factor: </w:t>
      </w:r>
      <w:r>
        <w:rPr>
          <w:rFonts w:cstheme="minorHAnsi"/>
          <w:bCs/>
          <w:shd w:val="clear" w:color="auto" w:fill="FFFFFF"/>
        </w:rPr>
        <w:t>38.7</w:t>
      </w:r>
    </w:p>
    <w:p w:rsidR="00EF0F34" w:rsidRDefault="00EF0F34" w:rsidP="00EF0F34">
      <w:pPr>
        <w:rPr>
          <w:rFonts w:cstheme="minorHAnsi"/>
          <w:bCs/>
          <w:shd w:val="clear" w:color="auto" w:fill="FFFFFF"/>
        </w:rPr>
      </w:pPr>
    </w:p>
    <w:p w:rsidR="00EF0F34" w:rsidRPr="00206576" w:rsidRDefault="00EF0F34" w:rsidP="00EF0F34">
      <w:pPr>
        <w:rPr>
          <w:color w:val="000000"/>
        </w:rPr>
      </w:pPr>
      <w:hyperlink r:id="rId11" w:history="1">
        <w:r w:rsidRPr="009C51D8">
          <w:rPr>
            <w:rStyle w:val="Hyperlink"/>
          </w:rPr>
          <w:t>Transforming the NHS through AI-driven solutions: A new era of digital health.</w:t>
        </w:r>
      </w:hyperlink>
    </w:p>
    <w:p w:rsidR="00EF0F34" w:rsidRPr="00206576" w:rsidRDefault="00EF0F34" w:rsidP="00EF0F34">
      <w:pPr>
        <w:rPr>
          <w:color w:val="000000"/>
        </w:rPr>
      </w:pPr>
      <w:r w:rsidRPr="00206576">
        <w:rPr>
          <w:color w:val="000000"/>
        </w:rPr>
        <w:t xml:space="preserve">Imam MA, Elgebaly A, </w:t>
      </w:r>
      <w:r w:rsidRPr="009C51D8">
        <w:rPr>
          <w:b/>
          <w:color w:val="000000"/>
        </w:rPr>
        <w:t>Zumla A</w:t>
      </w:r>
      <w:r w:rsidRPr="00206576">
        <w:rPr>
          <w:color w:val="000000"/>
        </w:rPr>
        <w:t>, Kolvekar S,</w:t>
      </w:r>
      <w:r w:rsidRPr="009C51D8">
        <w:rPr>
          <w:b/>
          <w:color w:val="000000"/>
        </w:rPr>
        <w:t xml:space="preserve"> Ahmed R</w:t>
      </w:r>
      <w:r w:rsidRPr="00206576">
        <w:rPr>
          <w:color w:val="000000"/>
        </w:rPr>
        <w:t xml:space="preserve">, Zumla A. </w:t>
      </w:r>
    </w:p>
    <w:p w:rsidR="00EF0F34" w:rsidRDefault="00EF0F34" w:rsidP="00EF0F34">
      <w:pPr>
        <w:rPr>
          <w:color w:val="000000"/>
        </w:rPr>
      </w:pPr>
      <w:r w:rsidRPr="00E751BA">
        <w:rPr>
          <w:i/>
          <w:color w:val="000000"/>
        </w:rPr>
        <w:t>Postgrad Med J</w:t>
      </w:r>
      <w:r w:rsidRPr="00206576">
        <w:rPr>
          <w:color w:val="000000"/>
        </w:rPr>
        <w:t xml:space="preserve"> [Internet]. 2025 Feb 15</w:t>
      </w:r>
    </w:p>
    <w:p w:rsidR="00EF0F34" w:rsidRDefault="00EF0F34" w:rsidP="00EF0F34">
      <w:pPr>
        <w:rPr>
          <w:bCs/>
          <w:shd w:val="clear" w:color="auto" w:fill="FFFFFF"/>
        </w:rPr>
      </w:pPr>
      <w:r>
        <w:rPr>
          <w:bdr w:val="none" w:sz="0" w:space="0" w:color="auto" w:frame="1"/>
          <w:shd w:val="clear" w:color="auto" w:fill="FFFFFF"/>
        </w:rPr>
        <w:fldChar w:fldCharType="begin"/>
      </w:r>
      <w:r>
        <w:rPr>
          <w:bdr w:val="none" w:sz="0" w:space="0" w:color="auto" w:frame="1"/>
          <w:shd w:val="clear" w:color="auto" w:fill="FFFFFF"/>
        </w:rPr>
        <w:instrText>HYPERLINK "https://academic.oup.com/pmj/advance-article-abstract/doi/10.1093/postmj/qgaf023/8015961"</w:instrText>
      </w:r>
      <w:r>
        <w:rPr>
          <w:bdr w:val="none" w:sz="0" w:space="0" w:color="auto" w:frame="1"/>
          <w:shd w:val="clear" w:color="auto" w:fill="FFFFFF"/>
        </w:rPr>
        <w:fldChar w:fldCharType="separate"/>
      </w:r>
      <w:r w:rsidRPr="009C51D8">
        <w:rPr>
          <w:rStyle w:val="Hyperlink"/>
          <w:rFonts w:cstheme="minorHAnsi"/>
          <w:bdr w:val="none" w:sz="0" w:space="0" w:color="auto" w:frame="1"/>
          <w:shd w:val="clear" w:color="auto" w:fill="FFFFFF"/>
        </w:rPr>
        <w:t>doi.org/10.1093/postmj/qgaf023</w:t>
      </w:r>
      <w:r w:rsidRPr="009C51D8">
        <w:rPr>
          <w:bCs/>
          <w:shd w:val="clear" w:color="auto" w:fill="FFFFFF"/>
        </w:rPr>
        <w:t xml:space="preserve"> </w:t>
      </w:r>
      <w:r>
        <w:rPr>
          <w:bCs/>
          <w:shd w:val="clear" w:color="auto" w:fill="FFFFFF"/>
        </w:rPr>
        <w:t xml:space="preserve">                                                                                                                     </w:t>
      </w:r>
    </w:p>
    <w:p w:rsidR="00EF0F34" w:rsidRPr="00C908BA" w:rsidRDefault="00EF0F34" w:rsidP="00EF0F34">
      <w:pPr>
        <w:rPr>
          <w:rFonts w:cstheme="minorHAnsi"/>
        </w:rPr>
      </w:pPr>
      <w:r>
        <w:rPr>
          <w:bdr w:val="none" w:sz="0" w:space="0" w:color="auto" w:frame="1"/>
          <w:shd w:val="clear" w:color="auto" w:fill="FFFFFF"/>
        </w:rPr>
        <w:fldChar w:fldCharType="end"/>
      </w:r>
      <w:r w:rsidRPr="00253E4F">
        <w:rPr>
          <w:bdr w:val="none" w:sz="0" w:space="0" w:color="auto" w:frame="1"/>
          <w:shd w:val="clear" w:color="auto" w:fill="FFFFFF"/>
        </w:rPr>
        <w:t xml:space="preserve"> Impact factor: 3.6</w:t>
      </w:r>
    </w:p>
    <w:p w:rsidR="00EF0F34" w:rsidRDefault="00EF0F34" w:rsidP="00EF0F34">
      <w:pPr>
        <w:rPr>
          <w:color w:val="000000"/>
        </w:rPr>
      </w:pPr>
    </w:p>
    <w:p w:rsidR="00E751BA" w:rsidRDefault="00E751BA" w:rsidP="00EF0F34">
      <w:pPr>
        <w:rPr>
          <w:color w:val="000000"/>
        </w:rPr>
      </w:pPr>
    </w:p>
    <w:p w:rsidR="00E751BA" w:rsidRDefault="00E751BA" w:rsidP="00EF0F34">
      <w:pPr>
        <w:rPr>
          <w:color w:val="000000"/>
        </w:rPr>
      </w:pPr>
    </w:p>
    <w:p w:rsidR="00E751BA" w:rsidRDefault="00E751BA" w:rsidP="00EF0F34">
      <w:pPr>
        <w:rPr>
          <w:color w:val="000000"/>
        </w:rPr>
      </w:pPr>
    </w:p>
    <w:p w:rsidR="00EF0F34" w:rsidRPr="00206576" w:rsidRDefault="00EF0F34" w:rsidP="00EF0F34">
      <w:pPr>
        <w:rPr>
          <w:color w:val="000000"/>
        </w:rPr>
      </w:pPr>
      <w:hyperlink r:id="rId12" w:history="1">
        <w:r w:rsidRPr="00206576">
          <w:rPr>
            <w:rStyle w:val="Hyperlink"/>
          </w:rPr>
          <w:t>Intersection of artificial intelligence, microbes, and bone and joint infections: A new frontier for improving management outcomes</w:t>
        </w:r>
      </w:hyperlink>
      <w:r w:rsidRPr="00206576">
        <w:rPr>
          <w:color w:val="000000"/>
        </w:rPr>
        <w:t>.</w:t>
      </w:r>
    </w:p>
    <w:p w:rsidR="00EF0F34" w:rsidRPr="00206576" w:rsidRDefault="00EF0F34" w:rsidP="00EF0F34">
      <w:pPr>
        <w:rPr>
          <w:color w:val="000000"/>
        </w:rPr>
      </w:pPr>
      <w:r w:rsidRPr="00206576">
        <w:rPr>
          <w:color w:val="000000"/>
        </w:rPr>
        <w:t xml:space="preserve">Imam MA, Abdelrahman A, </w:t>
      </w:r>
      <w:r w:rsidRPr="00206576">
        <w:rPr>
          <w:b/>
          <w:color w:val="000000"/>
        </w:rPr>
        <w:t>Zumla A</w:t>
      </w:r>
      <w:r w:rsidRPr="00206576">
        <w:rPr>
          <w:color w:val="000000"/>
        </w:rPr>
        <w:t xml:space="preserve">, </w:t>
      </w:r>
      <w:r w:rsidRPr="00206576">
        <w:rPr>
          <w:b/>
          <w:color w:val="000000"/>
        </w:rPr>
        <w:t>Ahmed R</w:t>
      </w:r>
      <w:r w:rsidRPr="00206576">
        <w:rPr>
          <w:color w:val="000000"/>
        </w:rPr>
        <w:t xml:space="preserve">, Satta G, Zumla A. </w:t>
      </w:r>
    </w:p>
    <w:p w:rsidR="00EF0F34" w:rsidRPr="00206576" w:rsidRDefault="00EF0F34" w:rsidP="00EF0F34">
      <w:pPr>
        <w:rPr>
          <w:color w:val="000000"/>
        </w:rPr>
      </w:pPr>
      <w:r w:rsidRPr="00E751BA">
        <w:rPr>
          <w:i/>
          <w:color w:val="000000"/>
        </w:rPr>
        <w:t>Lancet Microbe</w:t>
      </w:r>
      <w:r w:rsidRPr="00206576">
        <w:rPr>
          <w:color w:val="000000"/>
        </w:rPr>
        <w:t xml:space="preserve"> [Internet]. 2025 Mar;6(3):101008.</w:t>
      </w:r>
    </w:p>
    <w:p w:rsidR="00EF0F34" w:rsidRPr="00206576" w:rsidRDefault="00EF0F34" w:rsidP="00EF0F34">
      <w:pPr>
        <w:shd w:val="clear" w:color="auto" w:fill="FFFFFF"/>
        <w:spacing w:before="100" w:beforeAutospacing="1" w:after="100" w:afterAutospacing="1" w:line="240" w:lineRule="auto"/>
        <w:rPr>
          <w:rStyle w:val="Hyperlink"/>
          <w:rFonts w:cstheme="minorHAnsi"/>
        </w:rPr>
      </w:pPr>
      <w:r w:rsidRPr="00206576">
        <w:rPr>
          <w:rStyle w:val="identifier"/>
          <w:rFonts w:cstheme="minorHAnsi"/>
          <w:color w:val="212121"/>
        </w:rPr>
        <w:fldChar w:fldCharType="begin"/>
      </w:r>
      <w:r w:rsidRPr="00206576">
        <w:rPr>
          <w:rStyle w:val="identifier"/>
          <w:rFonts w:cstheme="minorHAnsi"/>
          <w:color w:val="212121"/>
        </w:rPr>
        <w:instrText xml:space="preserve"> HYPERLINK "https://www.thelancet.com/journals/lanmic/article/PIIS2666-5247(24)00276-3/fulltext" \t "_blank" </w:instrText>
      </w:r>
      <w:r w:rsidRPr="00206576">
        <w:rPr>
          <w:rStyle w:val="identifier"/>
          <w:rFonts w:cstheme="minorHAnsi"/>
          <w:color w:val="212121"/>
        </w:rPr>
        <w:fldChar w:fldCharType="separate"/>
      </w:r>
      <w:r w:rsidRPr="00206576">
        <w:rPr>
          <w:rStyle w:val="Hyperlink"/>
          <w:rFonts w:cstheme="minorHAnsi"/>
        </w:rPr>
        <w:t>Doi: 10.1016/j.lanmic.2024.101008</w:t>
      </w:r>
    </w:p>
    <w:p w:rsidR="00EF0F34" w:rsidRPr="00723FFB" w:rsidRDefault="00EF0F34" w:rsidP="00EF0F34">
      <w:pPr>
        <w:rPr>
          <w:rFonts w:cstheme="minorHAnsi"/>
        </w:rPr>
      </w:pPr>
      <w:r w:rsidRPr="00206576">
        <w:rPr>
          <w:rStyle w:val="identifier"/>
          <w:rFonts w:cstheme="minorHAnsi"/>
          <w:color w:val="212121"/>
        </w:rPr>
        <w:fldChar w:fldCharType="end"/>
      </w:r>
      <w:r>
        <w:rPr>
          <w:rStyle w:val="anchor-text"/>
          <w:rFonts w:cstheme="minorHAnsi"/>
        </w:rPr>
        <w:t xml:space="preserve">Impact factor: 20.9 </w:t>
      </w:r>
    </w:p>
    <w:p w:rsidR="00EF0F34" w:rsidRDefault="00EF0F34" w:rsidP="00EF0F34">
      <w:pPr>
        <w:rPr>
          <w:rFonts w:cstheme="minorHAnsi"/>
          <w:bCs/>
          <w:shd w:val="clear" w:color="auto" w:fill="FFFFFF"/>
        </w:rPr>
      </w:pPr>
    </w:p>
    <w:p w:rsidR="00EF0F34" w:rsidRDefault="00EF0F34" w:rsidP="00EF0F34">
      <w:pPr>
        <w:rPr>
          <w:rFonts w:cstheme="minorHAnsi"/>
          <w:bCs/>
          <w:shd w:val="clear" w:color="auto" w:fill="FFFFFF"/>
        </w:rPr>
      </w:pPr>
    </w:p>
    <w:p w:rsidR="00EF0F34" w:rsidRPr="00206576" w:rsidRDefault="00EF0F34" w:rsidP="00EF0F34">
      <w:pPr>
        <w:rPr>
          <w:color w:val="000000"/>
        </w:rPr>
      </w:pPr>
      <w:hyperlink r:id="rId13" w:history="1">
        <w:r w:rsidRPr="00783EAE">
          <w:rPr>
            <w:rStyle w:val="Hyperlink"/>
          </w:rPr>
          <w:t>Seizure prediction in pregnant women with epilepsy: An umbrella review of clinical practice guidelines and systematic reviews.</w:t>
        </w:r>
      </w:hyperlink>
    </w:p>
    <w:p w:rsidR="00EF0F34" w:rsidRPr="00206576" w:rsidRDefault="00EF0F34" w:rsidP="00EF0F34">
      <w:pPr>
        <w:rPr>
          <w:color w:val="000000"/>
        </w:rPr>
      </w:pPr>
      <w:r w:rsidRPr="00206576">
        <w:rPr>
          <w:color w:val="000000"/>
        </w:rPr>
        <w:t xml:space="preserve">Junaid F, </w:t>
      </w:r>
      <w:r w:rsidRPr="00783EAE">
        <w:rPr>
          <w:b/>
          <w:color w:val="000000"/>
        </w:rPr>
        <w:t>Davies B</w:t>
      </w:r>
      <w:r w:rsidRPr="00206576">
        <w:rPr>
          <w:color w:val="000000"/>
        </w:rPr>
        <w:t xml:space="preserve">, Tariq S, Zamora J, Moss N, Black M, Wilson A, Dyson J, Weckesser A, Craig J, Bromley R, Thangaratinam S, Allotey J. </w:t>
      </w:r>
    </w:p>
    <w:p w:rsidR="00EF0F34" w:rsidRPr="00206576" w:rsidRDefault="00EF0F34" w:rsidP="00EF0F34">
      <w:pPr>
        <w:rPr>
          <w:color w:val="000000"/>
        </w:rPr>
      </w:pPr>
      <w:r w:rsidRPr="00E751BA">
        <w:rPr>
          <w:i/>
          <w:color w:val="000000"/>
        </w:rPr>
        <w:t>Eur J Obstet Gynecol Reprod Biol</w:t>
      </w:r>
      <w:r w:rsidRPr="00206576">
        <w:rPr>
          <w:color w:val="000000"/>
        </w:rPr>
        <w:t xml:space="preserve"> [Internet]. 2025 Mar 10;308:241–50.</w:t>
      </w:r>
    </w:p>
    <w:p w:rsidR="00EF0F34" w:rsidRPr="006A0B47" w:rsidRDefault="00EF0F34" w:rsidP="00EF0F34">
      <w:pPr>
        <w:rPr>
          <w:rFonts w:cstheme="minorHAnsi"/>
        </w:rPr>
      </w:pPr>
      <w:hyperlink r:id="rId14" w:history="1">
        <w:r w:rsidRPr="006A0B47">
          <w:rPr>
            <w:rStyle w:val="Hyperlink"/>
            <w:rFonts w:cstheme="minorHAnsi"/>
            <w:shd w:val="clear" w:color="auto" w:fill="FFFFFF"/>
          </w:rPr>
          <w:t>doi: 10.1016/j.ejogrb.2025.03.022.</w:t>
        </w:r>
      </w:hyperlink>
    </w:p>
    <w:p w:rsidR="00EF0F34" w:rsidRDefault="00EF0F34" w:rsidP="00EF0F34">
      <w:pPr>
        <w:rPr>
          <w:color w:val="000000"/>
        </w:rPr>
      </w:pPr>
      <w:r>
        <w:rPr>
          <w:color w:val="000000"/>
        </w:rPr>
        <w:t>Impact factor: 2.3</w:t>
      </w:r>
    </w:p>
    <w:p w:rsidR="00EF0F34" w:rsidRDefault="00EF0F34" w:rsidP="00EF0F34">
      <w:pPr>
        <w:rPr>
          <w:rFonts w:cstheme="minorHAnsi"/>
          <w:bCs/>
          <w:shd w:val="clear" w:color="auto" w:fill="FFFFFF"/>
        </w:rPr>
      </w:pPr>
    </w:p>
    <w:p w:rsidR="00EF0F34" w:rsidRPr="00206576" w:rsidRDefault="00EF0F34" w:rsidP="00EF0F34">
      <w:pPr>
        <w:rPr>
          <w:color w:val="000000"/>
        </w:rPr>
      </w:pPr>
      <w:hyperlink r:id="rId15" w:anchor="!/" w:history="1">
        <w:r w:rsidRPr="00C908BA">
          <w:rPr>
            <w:rStyle w:val="Hyperlink"/>
          </w:rPr>
          <w:t>Updating relatives of patients lacking capacity in general medicine: A quality improvement project in a district hospital in the united kingdom.</w:t>
        </w:r>
      </w:hyperlink>
    </w:p>
    <w:p w:rsidR="00EF0F34" w:rsidRPr="00206576" w:rsidRDefault="00EF0F34" w:rsidP="00EF0F34">
      <w:pPr>
        <w:rPr>
          <w:color w:val="000000"/>
        </w:rPr>
      </w:pPr>
      <w:r w:rsidRPr="00206576">
        <w:rPr>
          <w:color w:val="000000"/>
        </w:rPr>
        <w:t xml:space="preserve">Khasnavis KP, </w:t>
      </w:r>
      <w:r w:rsidRPr="00070C45">
        <w:rPr>
          <w:b/>
          <w:color w:val="000000"/>
        </w:rPr>
        <w:t>Sreeneyasan J</w:t>
      </w:r>
      <w:r w:rsidRPr="00206576">
        <w:rPr>
          <w:color w:val="000000"/>
        </w:rPr>
        <w:t xml:space="preserve">, Kanakalingam D, Krishna Kumar A. </w:t>
      </w:r>
    </w:p>
    <w:p w:rsidR="00EF0F34" w:rsidRDefault="00EF0F34" w:rsidP="00EF0F34">
      <w:pPr>
        <w:rPr>
          <w:color w:val="000000"/>
        </w:rPr>
      </w:pPr>
      <w:r w:rsidRPr="00E751BA">
        <w:rPr>
          <w:i/>
          <w:color w:val="000000"/>
        </w:rPr>
        <w:t>Cureus [</w:t>
      </w:r>
      <w:r w:rsidRPr="00206576">
        <w:rPr>
          <w:color w:val="000000"/>
        </w:rPr>
        <w:t>Internet]. 2024 Oct 25;16(10):e72369.</w:t>
      </w:r>
    </w:p>
    <w:p w:rsidR="00EF0F34" w:rsidRDefault="00EF0F34" w:rsidP="00EF0F34">
      <w:pPr>
        <w:rPr>
          <w:rFonts w:cstheme="minorHAnsi"/>
          <w:bCs/>
          <w:color w:val="6C757D"/>
          <w:shd w:val="clear" w:color="auto" w:fill="FFFFFF"/>
        </w:rPr>
      </w:pPr>
      <w:hyperlink r:id="rId16" w:anchor="!/" w:history="1">
        <w:r w:rsidRPr="00C908BA">
          <w:rPr>
            <w:rStyle w:val="Hyperlink"/>
            <w:rFonts w:cstheme="minorHAnsi"/>
            <w:bCs/>
            <w:shd w:val="clear" w:color="auto" w:fill="FFFFFF"/>
          </w:rPr>
          <w:t>doi:10.7759/cureus.72369</w:t>
        </w:r>
      </w:hyperlink>
    </w:p>
    <w:p w:rsidR="00EF0F34" w:rsidRDefault="00EF0F34" w:rsidP="00EF0F34">
      <w:pPr>
        <w:rPr>
          <w:rFonts w:cstheme="minorHAnsi"/>
          <w:bCs/>
          <w:shd w:val="clear" w:color="auto" w:fill="FFFFFF"/>
        </w:rPr>
      </w:pPr>
      <w:r w:rsidRPr="00C908BA">
        <w:rPr>
          <w:rFonts w:cstheme="minorHAnsi"/>
          <w:bCs/>
          <w:shd w:val="clear" w:color="auto" w:fill="FFFFFF"/>
        </w:rPr>
        <w:t xml:space="preserve">Impact factor: </w:t>
      </w:r>
      <w:r>
        <w:rPr>
          <w:rFonts w:cstheme="minorHAnsi"/>
          <w:bCs/>
          <w:shd w:val="clear" w:color="auto" w:fill="FFFFFF"/>
        </w:rPr>
        <w:t>1.2</w:t>
      </w:r>
    </w:p>
    <w:p w:rsidR="00EF0F34" w:rsidRDefault="00EF0F34" w:rsidP="00EF0F34">
      <w:pPr>
        <w:rPr>
          <w:rFonts w:cstheme="minorHAnsi"/>
          <w:bCs/>
          <w:shd w:val="clear" w:color="auto" w:fill="FFFFFF"/>
        </w:rPr>
      </w:pPr>
    </w:p>
    <w:p w:rsidR="00E751BA" w:rsidRDefault="00E751BA" w:rsidP="00EF0F34">
      <w:pPr>
        <w:rPr>
          <w:rFonts w:cstheme="minorHAnsi"/>
          <w:bCs/>
          <w:shd w:val="clear" w:color="auto" w:fill="FFFFFF"/>
        </w:rPr>
      </w:pPr>
    </w:p>
    <w:p w:rsidR="00E751BA" w:rsidRDefault="00E751BA" w:rsidP="00EF0F34">
      <w:pPr>
        <w:rPr>
          <w:rFonts w:cstheme="minorHAnsi"/>
          <w:bCs/>
          <w:shd w:val="clear" w:color="auto" w:fill="FFFFFF"/>
        </w:rPr>
      </w:pPr>
    </w:p>
    <w:p w:rsidR="00EF0F34" w:rsidRPr="00206576" w:rsidRDefault="00EF0F34" w:rsidP="00EF0F34">
      <w:pPr>
        <w:rPr>
          <w:color w:val="000000"/>
        </w:rPr>
      </w:pPr>
      <w:hyperlink r:id="rId17" w:history="1">
        <w:r w:rsidRPr="00584C0F">
          <w:rPr>
            <w:rStyle w:val="Hyperlink"/>
          </w:rPr>
          <w:t>Burnout and staff experiences of health inequalities in children's hospitals: A qualitative analysis.</w:t>
        </w:r>
      </w:hyperlink>
    </w:p>
    <w:p w:rsidR="00EF0F34" w:rsidRPr="00206576" w:rsidRDefault="00EF0F34" w:rsidP="00EF0F34">
      <w:pPr>
        <w:rPr>
          <w:color w:val="000000"/>
        </w:rPr>
      </w:pPr>
      <w:r w:rsidRPr="00206576">
        <w:rPr>
          <w:color w:val="000000"/>
        </w:rPr>
        <w:t xml:space="preserve">Lunn J, Brennan L, Brewster L, Hindocha A, Patel P, </w:t>
      </w:r>
      <w:r w:rsidRPr="00584C0F">
        <w:rPr>
          <w:b/>
          <w:color w:val="000000"/>
        </w:rPr>
        <w:t>Stowell C</w:t>
      </w:r>
      <w:r w:rsidRPr="00206576">
        <w:rPr>
          <w:color w:val="000000"/>
        </w:rPr>
        <w:t xml:space="preserve">, Isba R. </w:t>
      </w:r>
    </w:p>
    <w:p w:rsidR="00EF0F34" w:rsidRPr="00206576" w:rsidRDefault="00EF0F34" w:rsidP="00EF0F34">
      <w:pPr>
        <w:rPr>
          <w:color w:val="000000"/>
        </w:rPr>
      </w:pPr>
      <w:r w:rsidRPr="00E751BA">
        <w:rPr>
          <w:i/>
          <w:color w:val="000000"/>
        </w:rPr>
        <w:t>BMJ Open</w:t>
      </w:r>
      <w:r w:rsidRPr="00206576">
        <w:rPr>
          <w:color w:val="000000"/>
        </w:rPr>
        <w:t xml:space="preserve"> [Internet]. 2025 Feb 20;15(2):e095418–095418.</w:t>
      </w:r>
    </w:p>
    <w:p w:rsidR="00EF0F34" w:rsidRPr="00584C0F" w:rsidRDefault="00EF0F34" w:rsidP="00EF0F34">
      <w:pPr>
        <w:rPr>
          <w:rFonts w:cstheme="minorHAnsi"/>
          <w:color w:val="000000"/>
        </w:rPr>
      </w:pPr>
      <w:hyperlink r:id="rId18" w:history="1">
        <w:r w:rsidRPr="00584C0F">
          <w:rPr>
            <w:rStyle w:val="Hyperlink"/>
            <w:rFonts w:cstheme="minorHAnsi"/>
            <w:shd w:val="clear" w:color="auto" w:fill="FFFFFF"/>
          </w:rPr>
          <w:t>doi: 10.1136/bmjopen-2024-095418</w:t>
        </w:r>
      </w:hyperlink>
    </w:p>
    <w:p w:rsidR="00EF0F34" w:rsidRPr="00723FFB" w:rsidRDefault="00EF0F34" w:rsidP="00EF0F34">
      <w:pPr>
        <w:rPr>
          <w:color w:val="000000"/>
        </w:rPr>
      </w:pPr>
      <w:r>
        <w:rPr>
          <w:color w:val="000000"/>
        </w:rPr>
        <w:t>Impact factor: 2.4</w:t>
      </w:r>
    </w:p>
    <w:p w:rsidR="00EF0F34" w:rsidRDefault="00EF0F34" w:rsidP="00EF0F34">
      <w:pPr>
        <w:rPr>
          <w:color w:val="000000"/>
        </w:rPr>
      </w:pPr>
    </w:p>
    <w:p w:rsidR="00EF0F34" w:rsidRPr="00206576" w:rsidRDefault="00EF0F34" w:rsidP="00EF0F34">
      <w:pPr>
        <w:rPr>
          <w:color w:val="000000"/>
        </w:rPr>
      </w:pPr>
      <w:hyperlink r:id="rId19" w:history="1">
        <w:r w:rsidRPr="00924747">
          <w:rPr>
            <w:rStyle w:val="Hyperlink"/>
          </w:rPr>
          <w:t>Tumour growth rate and invasive interval cancer characteristics in a UK breast cancer screening population.</w:t>
        </w:r>
      </w:hyperlink>
    </w:p>
    <w:p w:rsidR="00EF0F34" w:rsidRPr="00206576" w:rsidRDefault="00EF0F34" w:rsidP="00EF0F34">
      <w:pPr>
        <w:rPr>
          <w:color w:val="000000"/>
        </w:rPr>
      </w:pPr>
      <w:r w:rsidRPr="007A0616">
        <w:rPr>
          <w:b/>
          <w:color w:val="000000"/>
        </w:rPr>
        <w:t>Nanaa M</w:t>
      </w:r>
      <w:r w:rsidRPr="00206576">
        <w:rPr>
          <w:color w:val="000000"/>
        </w:rPr>
        <w:t xml:space="preserve">, Manavaki R, van Nijnatten TJA, Stranz N, Carriero S, Coleman WA, Allajbeu I, Payne NR, Giannotti E, Hickman SE, Arponen O, Gilbert FJ. </w:t>
      </w:r>
    </w:p>
    <w:p w:rsidR="00EF0F34" w:rsidRPr="00206576" w:rsidRDefault="00EF0F34" w:rsidP="00EF0F34">
      <w:pPr>
        <w:rPr>
          <w:color w:val="000000"/>
        </w:rPr>
      </w:pPr>
      <w:r w:rsidRPr="00E751BA">
        <w:rPr>
          <w:i/>
          <w:color w:val="000000"/>
        </w:rPr>
        <w:t>Eur Radiol</w:t>
      </w:r>
      <w:r w:rsidRPr="00206576">
        <w:rPr>
          <w:color w:val="000000"/>
        </w:rPr>
        <w:t xml:space="preserve"> [Internet]. 2025 Jan 21</w:t>
      </w:r>
    </w:p>
    <w:p w:rsidR="00EF0F34" w:rsidRPr="007A0616" w:rsidRDefault="00EF0F34" w:rsidP="00EF0F34">
      <w:pPr>
        <w:rPr>
          <w:rFonts w:cstheme="minorHAnsi"/>
          <w:color w:val="000000"/>
        </w:rPr>
      </w:pPr>
      <w:hyperlink r:id="rId20" w:history="1">
        <w:r w:rsidRPr="007A0616">
          <w:rPr>
            <w:rStyle w:val="Hyperlink"/>
            <w:rFonts w:cstheme="minorHAnsi"/>
            <w:shd w:val="clear" w:color="auto" w:fill="FFFFFF"/>
          </w:rPr>
          <w:t>doi.org/10.1007/s00330-024-11342-x</w:t>
        </w:r>
      </w:hyperlink>
    </w:p>
    <w:p w:rsidR="00EF0F34" w:rsidRDefault="00EF0F34" w:rsidP="00EF0F34">
      <w:pPr>
        <w:rPr>
          <w:rFonts w:cstheme="minorHAnsi"/>
          <w:bCs/>
          <w:shd w:val="clear" w:color="auto" w:fill="FFFFFF"/>
        </w:rPr>
      </w:pPr>
      <w:r w:rsidRPr="00C908BA">
        <w:rPr>
          <w:rFonts w:cstheme="minorHAnsi"/>
          <w:bCs/>
          <w:shd w:val="clear" w:color="auto" w:fill="FFFFFF"/>
        </w:rPr>
        <w:t xml:space="preserve">Impact factor: </w:t>
      </w:r>
      <w:r>
        <w:rPr>
          <w:rFonts w:cstheme="minorHAnsi"/>
          <w:bCs/>
          <w:shd w:val="clear" w:color="auto" w:fill="FFFFFF"/>
        </w:rPr>
        <w:t>4.7</w:t>
      </w:r>
    </w:p>
    <w:p w:rsidR="00EF0F34" w:rsidRDefault="00EF0F34" w:rsidP="00EF0F34">
      <w:pPr>
        <w:rPr>
          <w:color w:val="000000"/>
        </w:rPr>
      </w:pPr>
    </w:p>
    <w:p w:rsidR="00EF0F34" w:rsidRPr="00206576" w:rsidRDefault="00EF0F34" w:rsidP="00EF0F34">
      <w:pPr>
        <w:rPr>
          <w:color w:val="000000"/>
        </w:rPr>
      </w:pPr>
      <w:hyperlink r:id="rId21" w:history="1">
        <w:r w:rsidRPr="00E90526">
          <w:rPr>
            <w:rStyle w:val="Hyperlink"/>
          </w:rPr>
          <w:t>Factors influencing UK arthroplasty surgeons' decision-making between total and medial unicompartmental knee surgery: A vignette-based behavioural experiment.</w:t>
        </w:r>
      </w:hyperlink>
    </w:p>
    <w:p w:rsidR="00EF0F34" w:rsidRPr="00206576" w:rsidRDefault="00EF0F34" w:rsidP="00EF0F34">
      <w:pPr>
        <w:rPr>
          <w:color w:val="000000"/>
        </w:rPr>
      </w:pPr>
      <w:r w:rsidRPr="00206576">
        <w:rPr>
          <w:color w:val="000000"/>
        </w:rPr>
        <w:t xml:space="preserve">Nurek M, Musbahi O, Baldacchino MV, Hamm R, Hing CB, Cobb J, Kostopoulou O, </w:t>
      </w:r>
      <w:r w:rsidRPr="00A86AC2">
        <w:rPr>
          <w:b/>
          <w:color w:val="000000"/>
        </w:rPr>
        <w:t>UNITES Consortium</w:t>
      </w:r>
      <w:r w:rsidRPr="00206576">
        <w:rPr>
          <w:color w:val="000000"/>
        </w:rPr>
        <w:t xml:space="preserve">. </w:t>
      </w:r>
    </w:p>
    <w:p w:rsidR="00EF0F34" w:rsidRPr="00206576" w:rsidRDefault="00EF0F34" w:rsidP="00EF0F34">
      <w:pPr>
        <w:rPr>
          <w:color w:val="000000"/>
        </w:rPr>
      </w:pPr>
      <w:r w:rsidRPr="00E751BA">
        <w:rPr>
          <w:i/>
          <w:color w:val="000000"/>
        </w:rPr>
        <w:t>J Exp Orthop</w:t>
      </w:r>
      <w:r w:rsidRPr="00206576">
        <w:rPr>
          <w:color w:val="000000"/>
        </w:rPr>
        <w:t xml:space="preserve"> [Internet]. 2025 Feb 28;12(1):e70178.</w:t>
      </w:r>
    </w:p>
    <w:p w:rsidR="00EF0F34" w:rsidRPr="00E90526" w:rsidRDefault="00EF0F34" w:rsidP="00EF0F34">
      <w:pPr>
        <w:rPr>
          <w:rStyle w:val="Hyperlink"/>
          <w:rFonts w:cstheme="minorHAnsi"/>
        </w:rPr>
      </w:pPr>
      <w:r>
        <w:rPr>
          <w:rFonts w:cstheme="minorHAnsi"/>
          <w:bCs/>
          <w:sz w:val="21"/>
          <w:szCs w:val="21"/>
          <w:shd w:val="clear" w:color="auto" w:fill="FFFFFF"/>
        </w:rPr>
        <w:fldChar w:fldCharType="begin"/>
      </w:r>
      <w:r>
        <w:rPr>
          <w:rFonts w:cstheme="minorHAnsi"/>
          <w:bCs/>
          <w:sz w:val="21"/>
          <w:szCs w:val="21"/>
          <w:shd w:val="clear" w:color="auto" w:fill="FFFFFF"/>
        </w:rPr>
        <w:instrText xml:space="preserve"> HYPERLINK "https://esskajournals.onlinelibrary.wiley.com/doi/10.1002/jeo2.70178" </w:instrText>
      </w:r>
      <w:r>
        <w:rPr>
          <w:rFonts w:cstheme="minorHAnsi"/>
          <w:bCs/>
          <w:sz w:val="21"/>
          <w:szCs w:val="21"/>
          <w:shd w:val="clear" w:color="auto" w:fill="FFFFFF"/>
        </w:rPr>
        <w:fldChar w:fldCharType="separate"/>
      </w:r>
      <w:r w:rsidRPr="00E90526">
        <w:rPr>
          <w:rStyle w:val="Hyperlink"/>
          <w:rFonts w:cstheme="minorHAnsi"/>
          <w:bCs/>
          <w:sz w:val="21"/>
          <w:szCs w:val="21"/>
          <w:shd w:val="clear" w:color="auto" w:fill="FFFFFF"/>
        </w:rPr>
        <w:t>doi.org/10.1002/jeo2.70178</w:t>
      </w:r>
    </w:p>
    <w:p w:rsidR="00EF0F34" w:rsidRDefault="00EF0F34" w:rsidP="00EF0F34">
      <w:pPr>
        <w:rPr>
          <w:color w:val="000000"/>
        </w:rPr>
      </w:pPr>
      <w:r>
        <w:rPr>
          <w:rFonts w:cstheme="minorHAnsi"/>
          <w:bCs/>
          <w:sz w:val="21"/>
          <w:szCs w:val="21"/>
          <w:shd w:val="clear" w:color="auto" w:fill="FFFFFF"/>
        </w:rPr>
        <w:fldChar w:fldCharType="end"/>
      </w:r>
      <w:r>
        <w:rPr>
          <w:color w:val="000000"/>
        </w:rPr>
        <w:t>Impact factor: 1.8</w:t>
      </w:r>
    </w:p>
    <w:p w:rsidR="00EF0F34" w:rsidRDefault="00EF0F34" w:rsidP="00EF0F34">
      <w:pPr>
        <w:rPr>
          <w:color w:val="000000"/>
        </w:rPr>
      </w:pPr>
    </w:p>
    <w:p w:rsidR="00EF0F34" w:rsidRPr="00206576" w:rsidRDefault="00EF0F34" w:rsidP="00EF0F34">
      <w:pPr>
        <w:rPr>
          <w:color w:val="000000"/>
        </w:rPr>
      </w:pPr>
      <w:hyperlink r:id="rId22" w:history="1">
        <w:r w:rsidRPr="00E712DE">
          <w:rPr>
            <w:rStyle w:val="Hyperlink"/>
          </w:rPr>
          <w:t>Overcoming the global tuberculosis crisis with urgent country-level political and financial action.</w:t>
        </w:r>
      </w:hyperlink>
    </w:p>
    <w:p w:rsidR="00EF0F34" w:rsidRPr="00206576" w:rsidRDefault="00EF0F34" w:rsidP="00EF0F34">
      <w:pPr>
        <w:rPr>
          <w:color w:val="000000"/>
        </w:rPr>
      </w:pPr>
      <w:r w:rsidRPr="00206576">
        <w:rPr>
          <w:color w:val="000000"/>
        </w:rPr>
        <w:t xml:space="preserve">Sahu S, Ditiu L, </w:t>
      </w:r>
      <w:r w:rsidRPr="00E712DE">
        <w:rPr>
          <w:b/>
          <w:color w:val="000000"/>
        </w:rPr>
        <w:t>Ahmed R</w:t>
      </w:r>
      <w:r w:rsidRPr="00206576">
        <w:rPr>
          <w:color w:val="000000"/>
        </w:rPr>
        <w:t xml:space="preserve">, </w:t>
      </w:r>
      <w:r w:rsidRPr="00E712DE">
        <w:rPr>
          <w:b/>
          <w:color w:val="000000"/>
        </w:rPr>
        <w:t>Zumla A</w:t>
      </w:r>
      <w:r w:rsidRPr="00206576">
        <w:rPr>
          <w:color w:val="000000"/>
        </w:rPr>
        <w:t xml:space="preserve">, Aklillu E, Singh UB, Yeboah-Manu D, Asogun D, Hui DS, Zumla A. </w:t>
      </w:r>
    </w:p>
    <w:p w:rsidR="00EF0F34" w:rsidRDefault="00EF0F34" w:rsidP="00EF0F34">
      <w:pPr>
        <w:rPr>
          <w:color w:val="000000"/>
        </w:rPr>
      </w:pPr>
      <w:r w:rsidRPr="00E751BA">
        <w:rPr>
          <w:i/>
          <w:color w:val="000000"/>
        </w:rPr>
        <w:t>Lancet Infect Dis</w:t>
      </w:r>
      <w:r w:rsidRPr="00206576">
        <w:rPr>
          <w:color w:val="000000"/>
        </w:rPr>
        <w:t xml:space="preserve"> [Internet]. 2025 Jan;25(1):14–6.</w:t>
      </w:r>
    </w:p>
    <w:p w:rsidR="00EF0F34" w:rsidRPr="00B667C6" w:rsidRDefault="00EF0F34" w:rsidP="00EF0F34">
      <w:pPr>
        <w:shd w:val="clear" w:color="auto" w:fill="FFFFFF"/>
        <w:spacing w:before="100" w:beforeAutospacing="1" w:after="100" w:afterAutospacing="1" w:line="240" w:lineRule="auto"/>
        <w:rPr>
          <w:rStyle w:val="Hyperlink"/>
          <w:rFonts w:cstheme="minorHAnsi"/>
        </w:rPr>
      </w:pPr>
      <w:r w:rsidRPr="00B667C6">
        <w:rPr>
          <w:rStyle w:val="id-label"/>
          <w:rFonts w:cstheme="minorHAnsi"/>
          <w:color w:val="212121"/>
        </w:rPr>
        <w:fldChar w:fldCharType="begin"/>
      </w:r>
      <w:r w:rsidRPr="00B667C6">
        <w:rPr>
          <w:rStyle w:val="id-label"/>
          <w:rFonts w:cstheme="minorHAnsi"/>
          <w:color w:val="212121"/>
        </w:rPr>
        <w:instrText xml:space="preserve"> HYPERLINK "https://www.thelancet.com/journals/laninf/article/PIIS1473-3099(24)00748-5/abstract" \t "_blank" </w:instrText>
      </w:r>
      <w:r w:rsidRPr="00B667C6">
        <w:rPr>
          <w:rStyle w:val="id-label"/>
          <w:rFonts w:cstheme="minorHAnsi"/>
          <w:color w:val="212121"/>
        </w:rPr>
        <w:fldChar w:fldCharType="separate"/>
      </w:r>
      <w:r w:rsidRPr="00B667C6">
        <w:rPr>
          <w:rStyle w:val="Hyperlink"/>
          <w:rFonts w:cstheme="minorHAnsi"/>
        </w:rPr>
        <w:t>DOI: 10.1016/S1473-3099(24)00748-5</w:t>
      </w:r>
    </w:p>
    <w:p w:rsidR="00EF0F34" w:rsidRPr="00206576" w:rsidRDefault="00EF0F34" w:rsidP="00EF0F34">
      <w:pPr>
        <w:rPr>
          <w:color w:val="000000"/>
        </w:rPr>
      </w:pPr>
      <w:r w:rsidRPr="00B667C6">
        <w:rPr>
          <w:rStyle w:val="id-label"/>
          <w:rFonts w:cstheme="minorHAnsi"/>
          <w:color w:val="212121"/>
        </w:rPr>
        <w:lastRenderedPageBreak/>
        <w:fldChar w:fldCharType="end"/>
      </w:r>
      <w:r w:rsidRPr="00E712DE">
        <w:rPr>
          <w:rStyle w:val="anchor-text"/>
          <w:rFonts w:cstheme="minorHAnsi"/>
        </w:rPr>
        <w:t xml:space="preserve"> </w:t>
      </w:r>
      <w:r>
        <w:rPr>
          <w:rStyle w:val="anchor-text"/>
          <w:rFonts w:cstheme="minorHAnsi"/>
        </w:rPr>
        <w:t>Impact factor: 36.4</w:t>
      </w:r>
      <w:r w:rsidRPr="00206576">
        <w:rPr>
          <w:rStyle w:val="anchor-text"/>
          <w:rFonts w:cstheme="minorHAnsi"/>
        </w:rPr>
        <w:t xml:space="preserve"> </w:t>
      </w:r>
    </w:p>
    <w:p w:rsidR="00EF0F34" w:rsidRDefault="00EF0F34" w:rsidP="00EF0F34">
      <w:pPr>
        <w:rPr>
          <w:color w:val="000000"/>
        </w:rPr>
      </w:pPr>
    </w:p>
    <w:p w:rsidR="00EF0F34" w:rsidRPr="00206576" w:rsidRDefault="00EF0F34" w:rsidP="00EF0F34">
      <w:pPr>
        <w:rPr>
          <w:color w:val="000000"/>
        </w:rPr>
      </w:pPr>
      <w:hyperlink r:id="rId23" w:history="1">
        <w:r w:rsidRPr="00206576">
          <w:rPr>
            <w:rStyle w:val="Hyperlink"/>
            <w:rFonts w:cstheme="minorHAnsi"/>
          </w:rPr>
          <w:t>Outcomes of dual mobility versus fixed-bearing components in revision total hip arthroplasty: A systematic review and meta-analysis.</w:t>
        </w:r>
      </w:hyperlink>
    </w:p>
    <w:p w:rsidR="00EF0F34" w:rsidRPr="00206576" w:rsidRDefault="00EF0F34" w:rsidP="00EF0F34">
      <w:pPr>
        <w:rPr>
          <w:color w:val="000000"/>
        </w:rPr>
      </w:pPr>
      <w:r w:rsidRPr="00206576">
        <w:rPr>
          <w:color w:val="000000"/>
        </w:rPr>
        <w:t xml:space="preserve">Sephton BM, Havenhand T, </w:t>
      </w:r>
      <w:r w:rsidRPr="00206576">
        <w:rPr>
          <w:b/>
          <w:color w:val="000000"/>
        </w:rPr>
        <w:t>Mace JWA</w:t>
      </w:r>
    </w:p>
    <w:p w:rsidR="00EF0F34" w:rsidRPr="00206576" w:rsidRDefault="00EF0F34" w:rsidP="00EF0F34">
      <w:pPr>
        <w:rPr>
          <w:color w:val="000000"/>
        </w:rPr>
      </w:pPr>
      <w:r w:rsidRPr="00E751BA">
        <w:rPr>
          <w:i/>
          <w:color w:val="000000"/>
        </w:rPr>
        <w:t>J Arthroplasty</w:t>
      </w:r>
      <w:r w:rsidRPr="00206576">
        <w:rPr>
          <w:color w:val="000000"/>
        </w:rPr>
        <w:t xml:space="preserve"> [Internet]. 2025;40(2):516–29. </w:t>
      </w:r>
    </w:p>
    <w:p w:rsidR="00EF0F34" w:rsidRPr="00206576" w:rsidRDefault="00EF0F34" w:rsidP="00EF0F34">
      <w:pPr>
        <w:rPr>
          <w:rStyle w:val="Hyperlink"/>
          <w:rFonts w:cstheme="minorHAnsi"/>
        </w:rPr>
      </w:pPr>
      <w:r w:rsidRPr="00206576">
        <w:rPr>
          <w:rStyle w:val="anchor-text"/>
          <w:rFonts w:cstheme="minorHAnsi"/>
          <w:color w:val="0000FF"/>
        </w:rPr>
        <w:fldChar w:fldCharType="begin"/>
      </w:r>
      <w:r>
        <w:rPr>
          <w:rStyle w:val="anchor-text"/>
          <w:rFonts w:cstheme="minorHAnsi"/>
          <w:color w:val="0000FF"/>
        </w:rPr>
        <w:instrText>HYPERLINK "https://www.arthroplastyjournal.org/article/S0883-5403(24)00809-X/abstract" \o "Persistent link using digital object identifier" \t "_blank"</w:instrText>
      </w:r>
      <w:r w:rsidRPr="00206576">
        <w:rPr>
          <w:rStyle w:val="anchor-text"/>
          <w:rFonts w:cstheme="minorHAnsi"/>
          <w:color w:val="0000FF"/>
        </w:rPr>
        <w:fldChar w:fldCharType="separate"/>
      </w:r>
      <w:r w:rsidRPr="00206576">
        <w:rPr>
          <w:rStyle w:val="Hyperlink"/>
          <w:rFonts w:cstheme="minorHAnsi"/>
        </w:rPr>
        <w:t>doi.org/10.1016/j.arth.2024.08.005</w:t>
      </w:r>
    </w:p>
    <w:p w:rsidR="00EF0F34" w:rsidRPr="00723FFB" w:rsidRDefault="00EF0F34" w:rsidP="00EF0F34">
      <w:pPr>
        <w:rPr>
          <w:rFonts w:cstheme="minorHAnsi"/>
        </w:rPr>
      </w:pPr>
      <w:r w:rsidRPr="00206576">
        <w:rPr>
          <w:rStyle w:val="anchor-text"/>
          <w:rFonts w:cstheme="minorHAnsi"/>
          <w:color w:val="0000FF"/>
        </w:rPr>
        <w:fldChar w:fldCharType="end"/>
      </w:r>
      <w:r w:rsidRPr="00206576">
        <w:rPr>
          <w:rStyle w:val="anchor-text"/>
          <w:rFonts w:cstheme="minorHAnsi"/>
        </w:rPr>
        <w:t xml:space="preserve">Impact factor: 3.4 </w:t>
      </w:r>
    </w:p>
    <w:p w:rsidR="00EF0F34" w:rsidRPr="00206576" w:rsidRDefault="00EF0F34" w:rsidP="00EF0F34">
      <w:pPr>
        <w:rPr>
          <w:color w:val="000000"/>
        </w:rPr>
      </w:pPr>
    </w:p>
    <w:p w:rsidR="00EF0F34" w:rsidRPr="00206576" w:rsidRDefault="00EF0F34" w:rsidP="00EF0F34">
      <w:pPr>
        <w:rPr>
          <w:color w:val="000000"/>
        </w:rPr>
      </w:pPr>
      <w:hyperlink r:id="rId24" w:history="1">
        <w:r w:rsidRPr="00C908BA">
          <w:rPr>
            <w:rStyle w:val="Hyperlink"/>
          </w:rPr>
          <w:t>Lessons on AI implementation from senior clinical practitioners: An exploratory qualitative study in medical imaging and radiotherapy in the UK.</w:t>
        </w:r>
      </w:hyperlink>
    </w:p>
    <w:p w:rsidR="00EF0F34" w:rsidRPr="00206576" w:rsidRDefault="00EF0F34" w:rsidP="00EF0F34">
      <w:pPr>
        <w:rPr>
          <w:color w:val="000000"/>
        </w:rPr>
      </w:pPr>
      <w:r w:rsidRPr="00206576">
        <w:rPr>
          <w:color w:val="000000"/>
        </w:rPr>
        <w:t xml:space="preserve">Stogiannos N, O'Regan T, Scurr E, Litosseliti L, Pogose M, Harvey H, Kumar A, </w:t>
      </w:r>
      <w:r w:rsidRPr="00C908BA">
        <w:rPr>
          <w:b/>
          <w:color w:val="000000"/>
        </w:rPr>
        <w:t>Malik R</w:t>
      </w:r>
      <w:r w:rsidRPr="00206576">
        <w:rPr>
          <w:color w:val="000000"/>
        </w:rPr>
        <w:t xml:space="preserve">, Barnes A, McEntee MF, Malamateniou C. </w:t>
      </w:r>
    </w:p>
    <w:p w:rsidR="00EF0F34" w:rsidRPr="00206576" w:rsidRDefault="00EF0F34" w:rsidP="00EF0F34">
      <w:pPr>
        <w:rPr>
          <w:color w:val="000000"/>
        </w:rPr>
      </w:pPr>
      <w:r w:rsidRPr="00E751BA">
        <w:rPr>
          <w:i/>
          <w:color w:val="000000"/>
        </w:rPr>
        <w:t>J Med Imaging Radiat Sci</w:t>
      </w:r>
      <w:r w:rsidRPr="00206576">
        <w:rPr>
          <w:color w:val="000000"/>
        </w:rPr>
        <w:t xml:space="preserve"> [Internet]. 2025 Jan;56(1):101797.</w:t>
      </w:r>
    </w:p>
    <w:p w:rsidR="00EF0F34" w:rsidRPr="00C908BA" w:rsidRDefault="00EF0F34" w:rsidP="00EF0F34">
      <w:pPr>
        <w:rPr>
          <w:rStyle w:val="Hyperlink"/>
          <w:rFonts w:cstheme="minorHAnsi"/>
        </w:rPr>
      </w:pPr>
      <w:r w:rsidRPr="00C908BA">
        <w:rPr>
          <w:rStyle w:val="anchor-text"/>
          <w:rFonts w:cstheme="minorHAnsi"/>
          <w:color w:val="0000FF"/>
        </w:rPr>
        <w:fldChar w:fldCharType="begin"/>
      </w:r>
      <w:r w:rsidRPr="00C908BA">
        <w:rPr>
          <w:rStyle w:val="anchor-text"/>
          <w:rFonts w:cstheme="minorHAnsi"/>
          <w:color w:val="0000FF"/>
        </w:rPr>
        <w:instrText xml:space="preserve"> HYPERLINK "https://www.thelancet.com/journals/laninf/article/PIIS1473-3099(24)00748-5/abstract" \o "Persistent link using digital object identifier" \t "_blank" </w:instrText>
      </w:r>
      <w:r w:rsidRPr="00C908BA">
        <w:rPr>
          <w:rStyle w:val="anchor-text"/>
          <w:rFonts w:cstheme="minorHAnsi"/>
          <w:color w:val="0000FF"/>
        </w:rPr>
        <w:fldChar w:fldCharType="separate"/>
      </w:r>
      <w:r w:rsidRPr="00C908BA">
        <w:rPr>
          <w:rStyle w:val="Hyperlink"/>
          <w:rFonts w:cstheme="minorHAnsi"/>
        </w:rPr>
        <w:t>doi.org/10.1016/j.jmir.2024.101797</w:t>
      </w:r>
    </w:p>
    <w:p w:rsidR="00EF0F34" w:rsidRPr="00206576" w:rsidRDefault="00EF0F34" w:rsidP="00EF0F34">
      <w:pPr>
        <w:rPr>
          <w:color w:val="000000"/>
        </w:rPr>
      </w:pPr>
      <w:r w:rsidRPr="00C908BA">
        <w:rPr>
          <w:rStyle w:val="anchor-text"/>
          <w:rFonts w:cstheme="minorHAnsi"/>
          <w:color w:val="0000FF"/>
        </w:rPr>
        <w:fldChar w:fldCharType="end"/>
      </w:r>
      <w:r>
        <w:rPr>
          <w:rStyle w:val="anchor-text"/>
          <w:rFonts w:cstheme="minorHAnsi"/>
        </w:rPr>
        <w:t>Impact factor: 1.3</w:t>
      </w:r>
      <w:r w:rsidRPr="00206576">
        <w:rPr>
          <w:rStyle w:val="anchor-text"/>
          <w:rFonts w:cstheme="minorHAnsi"/>
        </w:rPr>
        <w:t xml:space="preserve"> </w:t>
      </w:r>
    </w:p>
    <w:p w:rsidR="00EF0F34" w:rsidRDefault="00EF0F34" w:rsidP="00EF0F34">
      <w:pPr>
        <w:rPr>
          <w:color w:val="000000"/>
        </w:rPr>
      </w:pPr>
    </w:p>
    <w:p w:rsidR="00020F1B" w:rsidRPr="00020F1B" w:rsidRDefault="00020F1B" w:rsidP="00EF0F34">
      <w:pPr>
        <w:rPr>
          <w:rFonts w:cstheme="minorHAnsi"/>
          <w:color w:val="1B1B1B"/>
          <w:shd w:val="clear" w:color="auto" w:fill="FFFFFF"/>
        </w:rPr>
      </w:pPr>
      <w:hyperlink r:id="rId25" w:history="1">
        <w:r w:rsidRPr="00020F1B">
          <w:rPr>
            <w:rStyle w:val="Hyperlink"/>
            <w:rFonts w:cstheme="minorHAnsi"/>
            <w:shd w:val="clear" w:color="auto" w:fill="FFFFFF"/>
          </w:rPr>
          <w:t>Inequities underlie the alarming resurgence of Tuberculosis as the world's top cause of death from an Infectious Disease - Breaking the silence and addressing the underlying root causes.</w:t>
        </w:r>
      </w:hyperlink>
    </w:p>
    <w:p w:rsidR="00020F1B" w:rsidRPr="00020F1B" w:rsidRDefault="00020F1B" w:rsidP="00EF0F34">
      <w:pPr>
        <w:rPr>
          <w:rFonts w:cstheme="minorHAnsi"/>
          <w:color w:val="1B1B1B"/>
          <w:shd w:val="clear" w:color="auto" w:fill="FFFFFF"/>
        </w:rPr>
      </w:pPr>
      <w:r w:rsidRPr="00020F1B">
        <w:rPr>
          <w:rFonts w:cstheme="minorHAnsi"/>
          <w:color w:val="1B1B1B"/>
          <w:shd w:val="clear" w:color="auto" w:fill="FFFFFF"/>
        </w:rPr>
        <w:t xml:space="preserve">Zumla A, Sahu S, Ditiu L, Singh U, Park YJ, Yeboah-Manu D, Osei-Wusu S, Asogun D, Nyasulu P, Tembo J, Kapata N, Alyaqoubi F, Maani AA, Blumberg L, Zumla A, </w:t>
      </w:r>
      <w:r w:rsidRPr="005D24B5">
        <w:rPr>
          <w:rFonts w:cstheme="minorHAnsi"/>
          <w:b/>
          <w:color w:val="1B1B1B"/>
          <w:shd w:val="clear" w:color="auto" w:fill="FFFFFF"/>
        </w:rPr>
        <w:t>Ahmed R</w:t>
      </w:r>
      <w:r w:rsidRPr="00020F1B">
        <w:rPr>
          <w:rFonts w:cstheme="minorHAnsi"/>
          <w:color w:val="1B1B1B"/>
          <w:shd w:val="clear" w:color="auto" w:fill="FFFFFF"/>
        </w:rPr>
        <w:t xml:space="preserve">, Go U, Hui DS, Goletti D, Petersen E. </w:t>
      </w:r>
    </w:p>
    <w:p w:rsidR="00020F1B" w:rsidRPr="00020F1B" w:rsidRDefault="00020F1B" w:rsidP="00EF0F34">
      <w:pPr>
        <w:rPr>
          <w:rFonts w:cstheme="minorHAnsi"/>
          <w:color w:val="1B1B1B"/>
          <w:shd w:val="clear" w:color="auto" w:fill="FFFFFF"/>
        </w:rPr>
      </w:pPr>
      <w:r w:rsidRPr="00E751BA">
        <w:rPr>
          <w:rFonts w:cstheme="minorHAnsi"/>
          <w:i/>
          <w:color w:val="1B1B1B"/>
          <w:shd w:val="clear" w:color="auto" w:fill="FFFFFF"/>
        </w:rPr>
        <w:t>IJID Reg</w:t>
      </w:r>
      <w:r w:rsidRPr="00020F1B">
        <w:rPr>
          <w:rFonts w:cstheme="minorHAnsi"/>
          <w:color w:val="1B1B1B"/>
          <w:shd w:val="clear" w:color="auto" w:fill="FFFFFF"/>
        </w:rPr>
        <w:t xml:space="preserve">. 2025 Mar 19;14(Suppl 2):100587. </w:t>
      </w:r>
    </w:p>
    <w:p w:rsidR="00020F1B" w:rsidRPr="00020F1B" w:rsidRDefault="00020F1B" w:rsidP="00EF0F34">
      <w:pPr>
        <w:rPr>
          <w:rFonts w:cstheme="minorHAnsi"/>
          <w:color w:val="1B1B1B"/>
          <w:shd w:val="clear" w:color="auto" w:fill="FFFFFF"/>
        </w:rPr>
      </w:pPr>
      <w:r w:rsidRPr="00020F1B">
        <w:rPr>
          <w:rFonts w:cstheme="minorHAnsi"/>
          <w:color w:val="1B1B1B"/>
          <w:shd w:val="clear" w:color="auto" w:fill="FFFFFF"/>
        </w:rPr>
        <w:t xml:space="preserve">doi: 10.1016/j.ijregi.2025.100587. </w:t>
      </w:r>
    </w:p>
    <w:p w:rsidR="005D24B5" w:rsidRPr="00206576" w:rsidRDefault="005D24B5" w:rsidP="005D24B5">
      <w:pPr>
        <w:rPr>
          <w:color w:val="000000"/>
        </w:rPr>
      </w:pPr>
      <w:r>
        <w:rPr>
          <w:rStyle w:val="anchor-text"/>
          <w:rFonts w:cstheme="minorHAnsi"/>
        </w:rPr>
        <w:t>Impact factor: 1.5</w:t>
      </w:r>
      <w:r w:rsidRPr="00206576">
        <w:rPr>
          <w:rStyle w:val="anchor-text"/>
          <w:rFonts w:cstheme="minorHAnsi"/>
        </w:rPr>
        <w:t xml:space="preserve"> </w:t>
      </w:r>
    </w:p>
    <w:p w:rsidR="00020F1B" w:rsidRPr="00206576" w:rsidRDefault="00020F1B" w:rsidP="00EF0F34">
      <w:pPr>
        <w:rPr>
          <w:color w:val="000000"/>
        </w:rPr>
      </w:pPr>
    </w:p>
    <w:p w:rsidR="00020F1B" w:rsidRPr="00020F1B" w:rsidRDefault="00020F1B" w:rsidP="00EF0F34">
      <w:pPr>
        <w:rPr>
          <w:rFonts w:cstheme="minorHAnsi"/>
          <w:color w:val="000000"/>
        </w:rPr>
      </w:pPr>
      <w:hyperlink r:id="rId26" w:history="1">
        <w:r w:rsidRPr="00020F1B">
          <w:rPr>
            <w:rStyle w:val="Hyperlink"/>
            <w:rFonts w:cstheme="minorHAnsi"/>
            <w:shd w:val="clear" w:color="auto" w:fill="FFFFFF"/>
          </w:rPr>
          <w:t>The role of artificial intelligence in the diagnosis, imaging, and treatment of thoracic empyema</w:t>
        </w:r>
      </w:hyperlink>
    </w:p>
    <w:p w:rsidR="00020F1B" w:rsidRPr="00020F1B" w:rsidRDefault="00020F1B" w:rsidP="00EF0F34">
      <w:pPr>
        <w:rPr>
          <w:rFonts w:cstheme="minorHAnsi"/>
          <w:color w:val="353535"/>
          <w:shd w:val="clear" w:color="auto" w:fill="FFFFFF"/>
        </w:rPr>
      </w:pPr>
      <w:r w:rsidRPr="00020F1B">
        <w:rPr>
          <w:rFonts w:cstheme="minorHAnsi"/>
          <w:b/>
          <w:color w:val="353535"/>
          <w:shd w:val="clear" w:color="auto" w:fill="FFFFFF"/>
        </w:rPr>
        <w:t>Zumla, A</w:t>
      </w:r>
      <w:r w:rsidRPr="00020F1B">
        <w:rPr>
          <w:rFonts w:cstheme="minorHAnsi"/>
          <w:color w:val="353535"/>
          <w:shd w:val="clear" w:color="auto" w:fill="FFFFFF"/>
        </w:rPr>
        <w:t>,</w:t>
      </w:r>
      <w:r w:rsidRPr="00020F1B">
        <w:rPr>
          <w:rFonts w:cstheme="minorHAnsi"/>
          <w:color w:val="353535"/>
          <w:shd w:val="clear" w:color="auto" w:fill="FFFFFF"/>
        </w:rPr>
        <w:t xml:space="preserve"> </w:t>
      </w:r>
      <w:r w:rsidRPr="00020F1B">
        <w:rPr>
          <w:rFonts w:cstheme="minorHAnsi"/>
          <w:b/>
          <w:color w:val="353535"/>
          <w:shd w:val="clear" w:color="auto" w:fill="FFFFFF"/>
        </w:rPr>
        <w:t>Ahmed, R</w:t>
      </w:r>
      <w:r w:rsidRPr="00020F1B">
        <w:rPr>
          <w:rFonts w:cstheme="minorHAnsi"/>
          <w:color w:val="353535"/>
          <w:shd w:val="clear" w:color="auto" w:fill="FFFFFF"/>
        </w:rPr>
        <w:t>,</w:t>
      </w:r>
      <w:r w:rsidRPr="00020F1B">
        <w:rPr>
          <w:rFonts w:cstheme="minorHAnsi"/>
          <w:color w:val="353535"/>
          <w:shd w:val="clear" w:color="auto" w:fill="FFFFFF"/>
        </w:rPr>
        <w:t xml:space="preserve"> Bakhri, K</w:t>
      </w:r>
      <w:r w:rsidRPr="00020F1B">
        <w:rPr>
          <w:rFonts w:cstheme="minorHAnsi"/>
          <w:color w:val="353535"/>
          <w:shd w:val="clear" w:color="auto" w:fill="FFFFFF"/>
        </w:rPr>
        <w:t>.</w:t>
      </w:r>
      <w:r w:rsidRPr="00020F1B">
        <w:rPr>
          <w:rFonts w:cstheme="minorHAnsi"/>
          <w:color w:val="353535"/>
          <w:shd w:val="clear" w:color="auto" w:fill="FFFFFF"/>
        </w:rPr>
        <w:t> </w:t>
      </w:r>
    </w:p>
    <w:p w:rsidR="00020F1B" w:rsidRPr="00020F1B" w:rsidRDefault="00020F1B" w:rsidP="00EF0F34">
      <w:pPr>
        <w:rPr>
          <w:rFonts w:cstheme="minorHAnsi"/>
          <w:color w:val="353535"/>
          <w:shd w:val="clear" w:color="auto" w:fill="FFFFFF"/>
        </w:rPr>
      </w:pPr>
      <w:r w:rsidRPr="00E751BA">
        <w:rPr>
          <w:rFonts w:cstheme="minorHAnsi"/>
          <w:i/>
          <w:color w:val="353535"/>
          <w:shd w:val="clear" w:color="auto" w:fill="FFFFFF"/>
        </w:rPr>
        <w:t>Current Opinion in Pulmonary Medici</w:t>
      </w:r>
      <w:r w:rsidRPr="00E751BA">
        <w:rPr>
          <w:rFonts w:cstheme="minorHAnsi"/>
          <w:i/>
          <w:color w:val="353535"/>
          <w:shd w:val="clear" w:color="auto" w:fill="FFFFFF"/>
        </w:rPr>
        <w:t>ne</w:t>
      </w:r>
      <w:r w:rsidRPr="00020F1B">
        <w:rPr>
          <w:rFonts w:cstheme="minorHAnsi"/>
          <w:color w:val="353535"/>
          <w:shd w:val="clear" w:color="auto" w:fill="FFFFFF"/>
        </w:rPr>
        <w:t xml:space="preserve">. </w:t>
      </w:r>
      <w:r w:rsidRPr="00020F1B">
        <w:rPr>
          <w:rFonts w:cstheme="minorHAnsi"/>
          <w:color w:val="353535"/>
          <w:shd w:val="clear" w:color="auto" w:fill="FFFFFF"/>
        </w:rPr>
        <w:t xml:space="preserve">May 2025. </w:t>
      </w:r>
      <w:r w:rsidRPr="00020F1B">
        <w:rPr>
          <w:rFonts w:cstheme="minorHAnsi"/>
          <w:color w:val="353535"/>
          <w:shd w:val="clear" w:color="auto" w:fill="FFFFFF"/>
        </w:rPr>
        <w:t xml:space="preserve">31(3):p 237-242. </w:t>
      </w:r>
    </w:p>
    <w:p w:rsidR="00EF0F34" w:rsidRPr="00020F1B" w:rsidRDefault="00020F1B" w:rsidP="00EF0F34">
      <w:pPr>
        <w:rPr>
          <w:rFonts w:cstheme="minorHAnsi"/>
          <w:color w:val="353535"/>
          <w:shd w:val="clear" w:color="auto" w:fill="FFFFFF"/>
        </w:rPr>
      </w:pPr>
      <w:hyperlink r:id="rId27" w:history="1">
        <w:r w:rsidRPr="00020F1B">
          <w:rPr>
            <w:rStyle w:val="Hyperlink"/>
            <w:rFonts w:cstheme="minorHAnsi"/>
            <w:shd w:val="clear" w:color="auto" w:fill="FFFFFF"/>
          </w:rPr>
          <w:t>doi: 10.1097/MCP.0000000000001150</w:t>
        </w:r>
      </w:hyperlink>
    </w:p>
    <w:p w:rsidR="00020F1B" w:rsidRPr="00020F1B" w:rsidRDefault="00020F1B" w:rsidP="00EF0F34">
      <w:pPr>
        <w:rPr>
          <w:rFonts w:cstheme="minorHAnsi"/>
          <w:color w:val="000000"/>
        </w:rPr>
      </w:pPr>
      <w:r w:rsidRPr="00020F1B">
        <w:rPr>
          <w:rFonts w:cstheme="minorHAnsi"/>
          <w:color w:val="353535"/>
          <w:shd w:val="clear" w:color="auto" w:fill="FFFFFF"/>
        </w:rPr>
        <w:t>Impact factor: 2.9</w:t>
      </w:r>
    </w:p>
    <w:p w:rsidR="00EF0F34" w:rsidRDefault="00EF0F34" w:rsidP="00EF0F34">
      <w:pPr>
        <w:rPr>
          <w:rStyle w:val="anchor-text"/>
          <w:rFonts w:cstheme="minorHAnsi"/>
          <w:color w:val="0000FF"/>
        </w:rPr>
      </w:pPr>
    </w:p>
    <w:p w:rsidR="00EF0F34" w:rsidRPr="00206576" w:rsidRDefault="00EF0F34" w:rsidP="00EF0F34">
      <w:pPr>
        <w:rPr>
          <w:color w:val="000000"/>
        </w:rPr>
      </w:pPr>
    </w:p>
    <w:p w:rsidR="00EF0F34" w:rsidRPr="007A0616" w:rsidRDefault="00EF0F34" w:rsidP="00EF0F34"/>
    <w:p w:rsidR="00EF0F34" w:rsidRPr="00206576" w:rsidRDefault="00EF0F34" w:rsidP="00EF0F34">
      <w:pPr>
        <w:rPr>
          <w:color w:val="000000"/>
        </w:rPr>
      </w:pPr>
      <w:bookmarkStart w:id="0" w:name="_GoBack"/>
      <w:bookmarkEnd w:id="0"/>
    </w:p>
    <w:p w:rsidR="00EF0F34" w:rsidRPr="00206576" w:rsidRDefault="00EF0F34" w:rsidP="00EF0F34">
      <w:pPr>
        <w:rPr>
          <w:color w:val="000000"/>
        </w:rPr>
      </w:pPr>
    </w:p>
    <w:p w:rsidR="00EF0F34" w:rsidRPr="00206576" w:rsidRDefault="00EF0F34" w:rsidP="00EF0F34">
      <w:pPr>
        <w:rPr>
          <w:color w:val="000000"/>
        </w:rPr>
      </w:pPr>
    </w:p>
    <w:p w:rsidR="00EF0F34" w:rsidRDefault="00EF0F34" w:rsidP="00EF0F34">
      <w:pPr>
        <w:rPr>
          <w:color w:val="000000"/>
        </w:rPr>
      </w:pPr>
    </w:p>
    <w:p w:rsidR="00EF0F34" w:rsidRPr="00206576" w:rsidRDefault="00EF0F34" w:rsidP="00EF0F34">
      <w:pPr>
        <w:rPr>
          <w:color w:val="000000"/>
        </w:rPr>
      </w:pPr>
    </w:p>
    <w:p w:rsidR="00EF0F34" w:rsidRDefault="00EF0F34" w:rsidP="00EF0F34">
      <w:pPr>
        <w:rPr>
          <w:rFonts w:asciiTheme="majorHAnsi" w:hAnsiTheme="majorHAnsi" w:cstheme="majorHAnsi"/>
          <w:bdr w:val="none" w:sz="0" w:space="0" w:color="auto" w:frame="1"/>
          <w:shd w:val="clear" w:color="auto" w:fill="FFFFFF"/>
        </w:rPr>
      </w:pPr>
    </w:p>
    <w:p w:rsidR="00EF0F34" w:rsidRPr="00206576" w:rsidRDefault="00EF0F34" w:rsidP="00EF0F34">
      <w:pPr>
        <w:rPr>
          <w:color w:val="000000"/>
        </w:rPr>
      </w:pPr>
    </w:p>
    <w:p w:rsidR="00EF0F34" w:rsidRPr="005708A6" w:rsidRDefault="00EF0F34" w:rsidP="00EF0F34">
      <w:pPr>
        <w:rPr>
          <w:rFonts w:cstheme="minorHAnsi"/>
        </w:rPr>
      </w:pPr>
    </w:p>
    <w:p w:rsidR="00EF0F34" w:rsidRDefault="00EF0F34" w:rsidP="00EF0F34">
      <w:pPr>
        <w:spacing w:after="0"/>
        <w:rPr>
          <w:rFonts w:ascii="Arial" w:hAnsi="Arial" w:cs="Arial"/>
          <w:b/>
          <w:bCs/>
        </w:rPr>
      </w:pPr>
    </w:p>
    <w:p w:rsidR="00EF0F34" w:rsidRPr="00482EE3" w:rsidRDefault="00EF0F34" w:rsidP="00EF0F34">
      <w:pPr>
        <w:tabs>
          <w:tab w:val="left" w:pos="5720"/>
        </w:tabs>
        <w:rPr>
          <w:lang w:val="en-GB"/>
        </w:rPr>
      </w:pPr>
      <w:r>
        <w:rPr>
          <w:lang w:val="en-GB"/>
        </w:rPr>
        <w:tab/>
      </w:r>
    </w:p>
    <w:p w:rsidR="008E1210" w:rsidRDefault="00E751BA"/>
    <w:sectPr w:rsidR="008E1210" w:rsidSect="00FA0425">
      <w:headerReference w:type="even" r:id="rId28"/>
      <w:headerReference w:type="default" r:id="rId29"/>
      <w:footerReference w:type="even" r:id="rId30"/>
      <w:footerReference w:type="default" r:id="rId31"/>
      <w:headerReference w:type="first" r:id="rId32"/>
      <w:footerReference w:type="first" r:id="rId33"/>
      <w:pgSz w:w="12240" w:h="15840"/>
      <w:pgMar w:top="2081" w:right="720" w:bottom="1851" w:left="720" w:header="0" w:footer="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61D" w:rsidRDefault="00E75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CD" w:rsidRDefault="00E751BA" w:rsidP="00765FB5">
    <w:pPr>
      <w:pStyle w:val="Footer"/>
      <w:tabs>
        <w:tab w:val="clear" w:pos="9360"/>
        <w:tab w:val="right" w:pos="10800"/>
      </w:tabs>
      <w:ind w:left="-720"/>
    </w:pPr>
    <w:r>
      <w:rPr>
        <w:noProof/>
        <w:lang w:val="en-GB" w:eastAsia="en-GB"/>
      </w:rPr>
      <w:drawing>
        <wp:inline distT="0" distB="0" distL="0" distR="0" wp14:anchorId="4DF90C2C" wp14:editId="6654D803">
          <wp:extent cx="7785735" cy="1099375"/>
          <wp:effectExtent l="0" t="0" r="0" b="0"/>
          <wp:docPr id="128062764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627649"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1702" cy="111010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61D" w:rsidRDefault="00E751B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61D" w:rsidRDefault="00E75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432" w:rsidRPr="00765FB5" w:rsidRDefault="00E751BA" w:rsidP="00765FB5">
    <w:pPr>
      <w:pStyle w:val="Header"/>
      <w:ind w:left="-720"/>
    </w:pPr>
    <w:r>
      <w:rPr>
        <w:noProof/>
        <w:lang w:val="en-GB" w:eastAsia="en-GB"/>
      </w:rPr>
      <w:drawing>
        <wp:inline distT="0" distB="0" distL="0" distR="0" wp14:anchorId="6DEE89ED" wp14:editId="732E301F">
          <wp:extent cx="7785735" cy="1336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93697" cy="13383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61D" w:rsidRDefault="00E751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F34"/>
    <w:rsid w:val="00020F1B"/>
    <w:rsid w:val="00481C58"/>
    <w:rsid w:val="005D24B5"/>
    <w:rsid w:val="006248D2"/>
    <w:rsid w:val="00E751BA"/>
    <w:rsid w:val="00EF0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44B7"/>
  <w15:chartTrackingRefBased/>
  <w15:docId w15:val="{37750856-EE6D-47BB-B0B7-D218C7DA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F3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F34"/>
    <w:rPr>
      <w:lang w:val="en-US"/>
    </w:rPr>
  </w:style>
  <w:style w:type="paragraph" w:styleId="Footer">
    <w:name w:val="footer"/>
    <w:basedOn w:val="Normal"/>
    <w:link w:val="FooterChar"/>
    <w:uiPriority w:val="99"/>
    <w:unhideWhenUsed/>
    <w:rsid w:val="00EF0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F34"/>
    <w:rPr>
      <w:lang w:val="en-US"/>
    </w:rPr>
  </w:style>
  <w:style w:type="character" w:styleId="Hyperlink">
    <w:name w:val="Hyperlink"/>
    <w:basedOn w:val="DefaultParagraphFont"/>
    <w:uiPriority w:val="99"/>
    <w:unhideWhenUsed/>
    <w:rsid w:val="00EF0F34"/>
    <w:rPr>
      <w:color w:val="0563C1" w:themeColor="hyperlink"/>
      <w:u w:val="single"/>
    </w:rPr>
  </w:style>
  <w:style w:type="character" w:customStyle="1" w:styleId="anchor-text">
    <w:name w:val="anchor-text"/>
    <w:basedOn w:val="DefaultParagraphFont"/>
    <w:rsid w:val="00EF0F34"/>
  </w:style>
  <w:style w:type="character" w:customStyle="1" w:styleId="identifier">
    <w:name w:val="identifier"/>
    <w:basedOn w:val="DefaultParagraphFont"/>
    <w:rsid w:val="00EF0F34"/>
  </w:style>
  <w:style w:type="character" w:customStyle="1" w:styleId="id-label">
    <w:name w:val="id-label"/>
    <w:basedOn w:val="DefaultParagraphFont"/>
    <w:rsid w:val="00EF0F34"/>
  </w:style>
  <w:style w:type="paragraph" w:styleId="NormalWeb">
    <w:name w:val="Normal (Web)"/>
    <w:basedOn w:val="Normal"/>
    <w:uiPriority w:val="99"/>
    <w:unhideWhenUsed/>
    <w:rsid w:val="00EF0F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020F1B"/>
    <w:rPr>
      <w:sz w:val="16"/>
      <w:szCs w:val="16"/>
    </w:rPr>
  </w:style>
  <w:style w:type="paragraph" w:styleId="CommentText">
    <w:name w:val="annotation text"/>
    <w:basedOn w:val="Normal"/>
    <w:link w:val="CommentTextChar"/>
    <w:uiPriority w:val="99"/>
    <w:semiHidden/>
    <w:unhideWhenUsed/>
    <w:rsid w:val="00020F1B"/>
    <w:pPr>
      <w:spacing w:line="240" w:lineRule="auto"/>
    </w:pPr>
    <w:rPr>
      <w:sz w:val="20"/>
      <w:szCs w:val="20"/>
    </w:rPr>
  </w:style>
  <w:style w:type="character" w:customStyle="1" w:styleId="CommentTextChar">
    <w:name w:val="Comment Text Char"/>
    <w:basedOn w:val="DefaultParagraphFont"/>
    <w:link w:val="CommentText"/>
    <w:uiPriority w:val="99"/>
    <w:semiHidden/>
    <w:rsid w:val="00020F1B"/>
    <w:rPr>
      <w:sz w:val="20"/>
      <w:szCs w:val="20"/>
      <w:lang w:val="en-US"/>
    </w:rPr>
  </w:style>
  <w:style w:type="paragraph" w:styleId="CommentSubject">
    <w:name w:val="annotation subject"/>
    <w:basedOn w:val="CommentText"/>
    <w:next w:val="CommentText"/>
    <w:link w:val="CommentSubjectChar"/>
    <w:uiPriority w:val="99"/>
    <w:semiHidden/>
    <w:unhideWhenUsed/>
    <w:rsid w:val="00020F1B"/>
    <w:rPr>
      <w:b/>
      <w:bCs/>
    </w:rPr>
  </w:style>
  <w:style w:type="character" w:customStyle="1" w:styleId="CommentSubjectChar">
    <w:name w:val="Comment Subject Char"/>
    <w:basedOn w:val="CommentTextChar"/>
    <w:link w:val="CommentSubject"/>
    <w:uiPriority w:val="99"/>
    <w:semiHidden/>
    <w:rsid w:val="00020F1B"/>
    <w:rPr>
      <w:b/>
      <w:bCs/>
      <w:sz w:val="20"/>
      <w:szCs w:val="20"/>
      <w:lang w:val="en-US"/>
    </w:rPr>
  </w:style>
  <w:style w:type="paragraph" w:styleId="BalloonText">
    <w:name w:val="Balloon Text"/>
    <w:basedOn w:val="Normal"/>
    <w:link w:val="BalloonTextChar"/>
    <w:uiPriority w:val="99"/>
    <w:semiHidden/>
    <w:unhideWhenUsed/>
    <w:rsid w:val="00020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F1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jscr/article/2025/3/rjaf125/8080449" TargetMode="External"/><Relationship Id="rId13" Type="http://schemas.openxmlformats.org/officeDocument/2006/relationships/hyperlink" Target="https://www.ejog.org/article/S0301-2115(25)00160-5/pdf" TargetMode="External"/><Relationship Id="rId18" Type="http://schemas.openxmlformats.org/officeDocument/2006/relationships/hyperlink" Target="https://bmjopen.bmj.com/content/15/2/e095418.info" TargetMode="External"/><Relationship Id="rId26" Type="http://schemas.openxmlformats.org/officeDocument/2006/relationships/hyperlink" Target="Current%20Opinion%20in%20Pulmonary%20Medicine" TargetMode="External"/><Relationship Id="rId3" Type="http://schemas.openxmlformats.org/officeDocument/2006/relationships/webSettings" Target="webSettings.xml"/><Relationship Id="rId21" Type="http://schemas.openxmlformats.org/officeDocument/2006/relationships/hyperlink" Target="https://esskajournals.onlinelibrary.wiley.com/doi/10.1002/jeo2.70178" TargetMode="External"/><Relationship Id="rId34" Type="http://schemas.openxmlformats.org/officeDocument/2006/relationships/fontTable" Target="fontTable.xml"/><Relationship Id="rId7" Type="http://schemas.openxmlformats.org/officeDocument/2006/relationships/hyperlink" Target="https://link.springer.com/article/10.1007/s40121-025-01125-2" TargetMode="External"/><Relationship Id="rId12" Type="http://schemas.openxmlformats.org/officeDocument/2006/relationships/hyperlink" Target="https://www.thelancet.com/journals/lanmic/article/PIIS2666-5247(24)00276-3/fulltext" TargetMode="External"/><Relationship Id="rId17" Type="http://schemas.openxmlformats.org/officeDocument/2006/relationships/hyperlink" Target="https://bmjopen.bmj.com/content/15/2/e095418.info" TargetMode="External"/><Relationship Id="rId25" Type="http://schemas.openxmlformats.org/officeDocument/2006/relationships/hyperlink" Target="https://www.sciencedirect.com/science/article/pii/S2772707625000220?via%3Dihub"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cureus.com/articles/311625-updating-relatives-of-patients-lacking-capacity-in-general-medicine-a-quality-improvement-project-in-a-district-hospital-in-the-united-kingdom" TargetMode="External"/><Relationship Id="rId20" Type="http://schemas.openxmlformats.org/officeDocument/2006/relationships/hyperlink" Target="https://link.springer.com/article/10.1007/s00330-024-11342-x"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link.springer.com/article/10.1007/s40121-025-01125-2" TargetMode="External"/><Relationship Id="rId11" Type="http://schemas.openxmlformats.org/officeDocument/2006/relationships/hyperlink" Target="https://academic.oup.com/pmj/advance-article-abstract/doi/10.1093/postmj/qgaf023/8015961" TargetMode="External"/><Relationship Id="rId24" Type="http://schemas.openxmlformats.org/officeDocument/2006/relationships/hyperlink" Target="https://www.sciencedirect.com/science/article/pii/S1939865424005289" TargetMode="External"/><Relationship Id="rId32" Type="http://schemas.openxmlformats.org/officeDocument/2006/relationships/header" Target="header3.xml"/><Relationship Id="rId5" Type="http://schemas.openxmlformats.org/officeDocument/2006/relationships/hyperlink" Target="https://www.sciencedirect.com/science/article/pii/S2772707625000116?via%3Dihub" TargetMode="External"/><Relationship Id="rId15" Type="http://schemas.openxmlformats.org/officeDocument/2006/relationships/hyperlink" Target="https://www.cureus.com/articles/311625-updating-relatives-of-patients-lacking-capacity-in-general-medicine-a-quality-improvement-project-in-a-district-hospital-in-the-united-kingdom" TargetMode="External"/><Relationship Id="rId23" Type="http://schemas.openxmlformats.org/officeDocument/2006/relationships/hyperlink" Target="https://www.arthroplastyjournal.org/article/S0883-5403(24)00809-X/abstract" TargetMode="External"/><Relationship Id="rId28" Type="http://schemas.openxmlformats.org/officeDocument/2006/relationships/header" Target="header1.xml"/><Relationship Id="rId10" Type="http://schemas.openxmlformats.org/officeDocument/2006/relationships/hyperlink" Target="https://www.thelancet.com/journals/lanres/article/PIIS2213-2600(24)00382-5/abstract" TargetMode="External"/><Relationship Id="rId19" Type="http://schemas.openxmlformats.org/officeDocument/2006/relationships/hyperlink" Target="https://link.springer.com/article/10.1007/s00330-024-11342-x" TargetMode="External"/><Relationship Id="rId31" Type="http://schemas.openxmlformats.org/officeDocument/2006/relationships/footer" Target="footer2.xml"/><Relationship Id="rId4" Type="http://schemas.openxmlformats.org/officeDocument/2006/relationships/hyperlink" Target="https://www.sciencedirect.com/science/article/pii/S2772707625000116?via%3Dihub" TargetMode="External"/><Relationship Id="rId9" Type="http://schemas.openxmlformats.org/officeDocument/2006/relationships/hyperlink" Target="https://www.sciencedirect.com/science/article/abs/pii/S0305417924003589" TargetMode="External"/><Relationship Id="rId14" Type="http://schemas.openxmlformats.org/officeDocument/2006/relationships/hyperlink" Target="https://www.ejog.org/article/S0301-2115(25)00160-5/pdf" TargetMode="External"/><Relationship Id="rId22" Type="http://schemas.openxmlformats.org/officeDocument/2006/relationships/hyperlink" Target="https://www.thelancet.com/journals/laninf/article/PIIS1473-3099(24)00748-5/abstract" TargetMode="External"/><Relationship Id="rId27" Type="http://schemas.openxmlformats.org/officeDocument/2006/relationships/hyperlink" Target="https://journals.lww.com/co-pulmonarymedicine/abstract/2025/05000/the_role_of_artificial_intelligence_in_the.9.aspx" TargetMode="External"/><Relationship Id="rId30" Type="http://schemas.openxmlformats.org/officeDocument/2006/relationships/footer" Target="foot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Bolton Hospital NHS Foundation Trust</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 Emma</dc:creator>
  <cp:keywords/>
  <dc:description/>
  <cp:lastModifiedBy>Dent Emma</cp:lastModifiedBy>
  <cp:revision>1</cp:revision>
  <dcterms:created xsi:type="dcterms:W3CDTF">2025-04-30T14:23:00Z</dcterms:created>
  <dcterms:modified xsi:type="dcterms:W3CDTF">2025-04-30T15:35:00Z</dcterms:modified>
</cp:coreProperties>
</file>